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44FE" w:rsidRPr="00195A4D" w:rsidRDefault="00DD44FE" w:rsidP="00DD44FE">
      <w:pPr>
        <w:pStyle w:val="NoSpacing"/>
        <w:jc w:val="center"/>
        <w:rPr>
          <w:rFonts w:eastAsia="Times New Roman" w:cstheme="minorHAnsi"/>
          <w:color w:val="000000"/>
          <w:sz w:val="72"/>
          <w:szCs w:val="72"/>
        </w:rPr>
      </w:pPr>
      <w:bookmarkStart w:id="0" w:name="_Toc381702592"/>
      <w:r w:rsidRPr="00195A4D">
        <w:rPr>
          <w:rFonts w:eastAsia="Times New Roman" w:cstheme="minorHAnsi"/>
          <w:noProof/>
          <w:color w:val="000000"/>
          <w:sz w:val="72"/>
          <w:szCs w:val="72"/>
          <w:lang w:val="bg-BG" w:eastAsia="bg-BG"/>
        </w:rPr>
        <w:drawing>
          <wp:inline distT="0" distB="0" distL="0" distR="0" wp14:anchorId="50711066" wp14:editId="1C8EF811">
            <wp:extent cx="3371850" cy="2371725"/>
            <wp:effectExtent l="0" t="0" r="0" b="9525"/>
            <wp:docPr id="15" name="Picture 15" descr="logo_eGuideCWH&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eGuideCWH&amp;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71850" cy="2371725"/>
                    </a:xfrm>
                    <a:prstGeom prst="rect">
                      <a:avLst/>
                    </a:prstGeom>
                    <a:noFill/>
                    <a:ln>
                      <a:noFill/>
                    </a:ln>
                  </pic:spPr>
                </pic:pic>
              </a:graphicData>
            </a:graphic>
          </wp:inline>
        </w:drawing>
      </w:r>
      <w:r w:rsidRPr="00195A4D">
        <w:rPr>
          <w:rFonts w:cstheme="minorHAnsi"/>
          <w:noProof/>
          <w:color w:val="000000"/>
          <w:lang w:val="bg-BG" w:eastAsia="bg-BG"/>
        </w:rPr>
        <mc:AlternateContent>
          <mc:Choice Requires="wps">
            <w:drawing>
              <wp:anchor distT="0" distB="0" distL="114300" distR="114300" simplePos="0" relativeHeight="251701248" behindDoc="0" locked="0" layoutInCell="0" allowOverlap="1" wp14:anchorId="33CF63F1" wp14:editId="3639DE22">
                <wp:simplePos x="0" y="0"/>
                <wp:positionH relativeFrom="page">
                  <wp:posOffset>405130</wp:posOffset>
                </wp:positionH>
                <wp:positionV relativeFrom="page">
                  <wp:posOffset>-259715</wp:posOffset>
                </wp:positionV>
                <wp:extent cx="90805" cy="11207115"/>
                <wp:effectExtent l="10160" t="13970" r="13335" b="8890"/>
                <wp:wrapNone/>
                <wp:docPr id="72"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7115"/>
                        </a:xfrm>
                        <a:prstGeom prst="rect">
                          <a:avLst/>
                        </a:prstGeom>
                        <a:solidFill>
                          <a:srgbClr val="FFFFFF"/>
                        </a:solidFill>
                        <a:ln w="9525">
                          <a:solidFill>
                            <a:srgbClr val="4E612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72" o:spid="_x0000_s1026" style="position:absolute;margin-left:31.9pt;margin-top:-20.45pt;width:7.15pt;height:882.45pt;z-index:251701248;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" o:allowincell="f" strokecolor="#4e6128">
                <w10:wrap anchorx="page" anchory="page"/>
              </v:rect>
            </w:pict>
          </mc:Fallback>
        </mc:AlternateContent>
      </w:r>
      <w:r w:rsidRPr="00195A4D">
        <w:rPr>
          <w:rFonts w:cstheme="minorHAnsi"/>
          <w:noProof/>
          <w:color w:val="000000"/>
          <w:lang w:val="bg-BG" w:eastAsia="bg-BG"/>
        </w:rPr>
        <mc:AlternateContent>
          <mc:Choice Requires="wps">
            <w:drawing>
              <wp:anchor distT="0" distB="0" distL="114300" distR="114300" simplePos="0" relativeHeight="251700224" behindDoc="0" locked="0" layoutInCell="0" allowOverlap="1" wp14:anchorId="650B8010" wp14:editId="053CCB1F">
                <wp:simplePos x="0" y="0"/>
                <wp:positionH relativeFrom="page">
                  <wp:posOffset>7063105</wp:posOffset>
                </wp:positionH>
                <wp:positionV relativeFrom="page">
                  <wp:posOffset>-259715</wp:posOffset>
                </wp:positionV>
                <wp:extent cx="90805" cy="11207115"/>
                <wp:effectExtent l="10160" t="13970" r="13335" b="8890"/>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7115"/>
                        </a:xfrm>
                        <a:prstGeom prst="rect">
                          <a:avLst/>
                        </a:prstGeom>
                        <a:solidFill>
                          <a:srgbClr val="FFFFFF"/>
                        </a:solidFill>
                        <a:ln w="9525">
                          <a:solidFill>
                            <a:srgbClr val="4E612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71" o:spid="_x0000_s1026" style="position:absolute;margin-left:556.15pt;margin-top:-20.45pt;width:7.15pt;height:882.45pt;z-index:25170022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" o:allowincell="f" strokecolor="#4e6128">
                <w10:wrap anchorx="page" anchory="page"/>
              </v:rect>
            </w:pict>
          </mc:Fallback>
        </mc:AlternateContent>
      </w:r>
      <w:r w:rsidRPr="00195A4D">
        <w:rPr>
          <w:rFonts w:cstheme="minorHAnsi"/>
          <w:noProof/>
          <w:color w:val="000000"/>
          <w:lang w:val="bg-BG" w:eastAsia="bg-BG"/>
        </w:rPr>
        <mc:AlternateContent>
          <mc:Choice Requires="wps">
            <w:drawing>
              <wp:anchor distT="0" distB="0" distL="114300" distR="114300" simplePos="0" relativeHeight="251699200" behindDoc="0" locked="0" layoutInCell="0" allowOverlap="1" wp14:anchorId="0849078F" wp14:editId="74B39B43">
                <wp:simplePos x="0" y="0"/>
                <wp:positionH relativeFrom="page">
                  <wp:posOffset>-183515</wp:posOffset>
                </wp:positionH>
                <wp:positionV relativeFrom="page">
                  <wp:posOffset>9525</wp:posOffset>
                </wp:positionV>
                <wp:extent cx="7917180" cy="794385"/>
                <wp:effectExtent l="13970" t="9525" r="12700" b="5715"/>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7180" cy="794385"/>
                        </a:xfrm>
                        <a:prstGeom prst="rect">
                          <a:avLst/>
                        </a:prstGeom>
                        <a:solidFill>
                          <a:srgbClr val="97B32F"/>
                        </a:solidFill>
                        <a:ln w="9525">
                          <a:solidFill>
                            <a:srgbClr val="A5A5A5"/>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70" o:spid="_x0000_s1026" style="position:absolute;margin-left:-14.45pt;margin-top:.75pt;width:623.4pt;height:62.55pt;z-index:25169920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" o:allowincell="f" fillcolor="#97b32f" strokecolor="#a5a5a5">
                <w10:wrap anchorx="page" anchory="page"/>
              </v:rect>
            </w:pict>
          </mc:Fallback>
        </mc:AlternateContent>
      </w:r>
    </w:p>
    <w:p w:rsidR="00DD44FE" w:rsidRPr="00195A4D" w:rsidRDefault="00DD44FE" w:rsidP="00DD44FE">
      <w:pPr>
        <w:jc w:val="center"/>
        <w:rPr>
          <w:rFonts w:cstheme="minorHAnsi"/>
          <w:color w:val="000000"/>
          <w:sz w:val="32"/>
          <w:szCs w:val="32"/>
          <w:lang w:val="en-US"/>
        </w:rPr>
      </w:pPr>
      <w:r w:rsidRPr="00195A4D">
        <w:rPr>
          <w:rFonts w:cstheme="minorHAnsi"/>
          <w:b/>
          <w:color w:val="000000"/>
          <w:sz w:val="32"/>
          <w:szCs w:val="32"/>
          <w:lang w:val="en-US"/>
        </w:rPr>
        <w:t>MODULE 6</w:t>
      </w:r>
    </w:p>
    <w:p w:rsidR="00DD44FE" w:rsidRPr="00195A4D" w:rsidRDefault="00DD44FE" w:rsidP="00DD44FE">
      <w:pPr>
        <w:jc w:val="center"/>
        <w:rPr>
          <w:rFonts w:cstheme="minorHAnsi"/>
          <w:b/>
          <w:color w:val="000000"/>
          <w:sz w:val="32"/>
          <w:szCs w:val="32"/>
          <w:lang w:val="en-US"/>
        </w:rPr>
      </w:pPr>
      <w:r w:rsidRPr="00195A4D">
        <w:rPr>
          <w:rFonts w:cstheme="minorHAnsi"/>
          <w:b/>
          <w:color w:val="000000"/>
          <w:sz w:val="32"/>
          <w:szCs w:val="32"/>
          <w:lang w:val="en-US"/>
        </w:rPr>
        <w:t>SIGNALS AND FIRST AID</w:t>
      </w:r>
    </w:p>
    <w:p w:rsidR="00DD44FE" w:rsidRPr="00195A4D" w:rsidRDefault="00DD44FE" w:rsidP="00DD44FE">
      <w:pPr>
        <w:jc w:val="center"/>
        <w:rPr>
          <w:rFonts w:cstheme="minorHAnsi"/>
          <w:b/>
          <w:color w:val="000000"/>
          <w:sz w:val="44"/>
          <w:szCs w:val="44"/>
          <w:lang w:val="en-US"/>
        </w:rPr>
      </w:pPr>
    </w:p>
    <w:p w:rsidR="00DD44FE" w:rsidRPr="00195A4D" w:rsidRDefault="00DD44FE" w:rsidP="00DD44FE">
      <w:pPr>
        <w:jc w:val="center"/>
        <w:rPr>
          <w:rFonts w:cstheme="minorHAnsi"/>
          <w:b/>
          <w:color w:val="000000"/>
          <w:lang w:val="en-US"/>
        </w:rPr>
      </w:pPr>
    </w:p>
    <w:p w:rsidR="00DD44FE" w:rsidRPr="00195A4D" w:rsidRDefault="00DD44FE" w:rsidP="00DD44FE">
      <w:pPr>
        <w:jc w:val="center"/>
        <w:rPr>
          <w:rFonts w:cstheme="minorHAnsi"/>
          <w:b/>
          <w:color w:val="000000"/>
          <w:sz w:val="36"/>
          <w:szCs w:val="36"/>
        </w:rPr>
      </w:pPr>
      <w:r w:rsidRPr="00195A4D">
        <w:rPr>
          <w:rFonts w:cstheme="minorHAnsi"/>
          <w:b/>
          <w:color w:val="000000"/>
          <w:sz w:val="32"/>
          <w:szCs w:val="32"/>
          <w:lang w:val="en-US"/>
        </w:rPr>
        <w:t xml:space="preserve">Project: </w:t>
      </w:r>
      <w:r w:rsidRPr="00195A4D">
        <w:rPr>
          <w:rFonts w:eastAsia="Calibri" w:cstheme="minorHAnsi"/>
          <w:b/>
          <w:color w:val="000000"/>
          <w:sz w:val="32"/>
          <w:szCs w:val="32"/>
          <w:lang w:val="en-US" w:eastAsia="en-US"/>
        </w:rPr>
        <w:t>2013-1-BG1-LEO05-088722</w:t>
      </w:r>
    </w:p>
    <w:p w:rsidR="00DD44FE" w:rsidRPr="00195A4D" w:rsidRDefault="00DD44FE" w:rsidP="00DD44FE">
      <w:pPr>
        <w:pStyle w:val="NoSpacing"/>
        <w:rPr>
          <w:rFonts w:eastAsia="Times New Roman" w:cstheme="minorHAnsi"/>
          <w:b/>
          <w:color w:val="000000"/>
          <w:sz w:val="36"/>
          <w:szCs w:val="36"/>
        </w:rPr>
      </w:pPr>
    </w:p>
    <w:p w:rsidR="00DD44FE" w:rsidRPr="00195A4D" w:rsidRDefault="00DD44FE" w:rsidP="00DD44FE">
      <w:pPr>
        <w:pStyle w:val="NoSpacing"/>
        <w:rPr>
          <w:rFonts w:eastAsia="Times New Roman" w:cstheme="minorHAnsi"/>
          <w:b/>
          <w:color w:val="000000"/>
          <w:sz w:val="36"/>
          <w:szCs w:val="36"/>
        </w:rPr>
      </w:pPr>
    </w:p>
    <w:p w:rsidR="00DD44FE" w:rsidRPr="00195A4D" w:rsidRDefault="00DD44FE" w:rsidP="00DD44FE">
      <w:pPr>
        <w:pStyle w:val="NoSpacing"/>
        <w:rPr>
          <w:rFonts w:cstheme="minorHAnsi"/>
          <w:color w:val="000000"/>
          <w:sz w:val="24"/>
          <w:szCs w:val="24"/>
        </w:rPr>
      </w:pPr>
    </w:p>
    <w:p w:rsidR="00DD44FE" w:rsidRPr="00195A4D" w:rsidRDefault="00DD44FE" w:rsidP="00DD44FE">
      <w:pPr>
        <w:pStyle w:val="NoSpacing"/>
        <w:rPr>
          <w:rFonts w:cstheme="minorHAnsi"/>
          <w:color w:val="000000"/>
          <w:sz w:val="24"/>
          <w:szCs w:val="24"/>
        </w:rPr>
      </w:pPr>
    </w:p>
    <w:p w:rsidR="00DD44FE" w:rsidRPr="00195A4D" w:rsidRDefault="00DD44FE" w:rsidP="00DD44FE">
      <w:pPr>
        <w:pStyle w:val="NoSpacing"/>
        <w:rPr>
          <w:rFonts w:cstheme="minorHAnsi"/>
          <w:color w:val="000000"/>
          <w:sz w:val="24"/>
          <w:szCs w:val="24"/>
        </w:rPr>
      </w:pPr>
      <w:r w:rsidRPr="00195A4D">
        <w:rPr>
          <w:rFonts w:cstheme="minorHAnsi"/>
          <w:color w:val="000000"/>
          <w:sz w:val="24"/>
          <w:szCs w:val="24"/>
        </w:rPr>
        <w:t>Author:</w:t>
      </w:r>
      <w:r w:rsidRPr="00195A4D">
        <w:rPr>
          <w:rFonts w:cstheme="minorHAnsi"/>
          <w:color w:val="000000"/>
          <w:sz w:val="24"/>
          <w:szCs w:val="24"/>
        </w:rPr>
        <w:tab/>
      </w:r>
      <w:r w:rsidRPr="00195A4D">
        <w:rPr>
          <w:rFonts w:cstheme="minorHAnsi"/>
        </w:rPr>
        <w:t xml:space="preserve">BEST </w:t>
      </w:r>
      <w:proofErr w:type="spellStart"/>
      <w:r w:rsidRPr="00195A4D">
        <w:rPr>
          <w:rFonts w:cstheme="minorHAnsi"/>
        </w:rPr>
        <w:t>Institut</w:t>
      </w:r>
      <w:proofErr w:type="spellEnd"/>
      <w:r w:rsidRPr="00195A4D">
        <w:rPr>
          <w:rFonts w:cstheme="minorHAnsi"/>
        </w:rPr>
        <w:t xml:space="preserve"> </w:t>
      </w:r>
      <w:proofErr w:type="spellStart"/>
      <w:r w:rsidRPr="00195A4D">
        <w:rPr>
          <w:rFonts w:cstheme="minorHAnsi"/>
        </w:rPr>
        <w:t>für</w:t>
      </w:r>
      <w:proofErr w:type="spellEnd"/>
      <w:r w:rsidRPr="00195A4D">
        <w:rPr>
          <w:rFonts w:cstheme="minorHAnsi"/>
        </w:rPr>
        <w:t xml:space="preserve"> </w:t>
      </w:r>
      <w:proofErr w:type="spellStart"/>
      <w:r w:rsidRPr="00195A4D">
        <w:rPr>
          <w:rFonts w:cstheme="minorHAnsi"/>
        </w:rPr>
        <w:t>berufsbezogene</w:t>
      </w:r>
      <w:proofErr w:type="spellEnd"/>
      <w:r w:rsidRPr="00195A4D">
        <w:rPr>
          <w:rFonts w:cstheme="minorHAnsi"/>
        </w:rPr>
        <w:t xml:space="preserve"> </w:t>
      </w:r>
      <w:proofErr w:type="spellStart"/>
      <w:r w:rsidRPr="00195A4D">
        <w:rPr>
          <w:rFonts w:cstheme="minorHAnsi"/>
        </w:rPr>
        <w:t>Weiterbildung</w:t>
      </w:r>
      <w:proofErr w:type="spellEnd"/>
      <w:r w:rsidRPr="00195A4D">
        <w:rPr>
          <w:rFonts w:cstheme="minorHAnsi"/>
        </w:rPr>
        <w:t xml:space="preserve"> und </w:t>
      </w:r>
      <w:proofErr w:type="spellStart"/>
      <w:r w:rsidRPr="00195A4D">
        <w:rPr>
          <w:rFonts w:cstheme="minorHAnsi"/>
        </w:rPr>
        <w:t>Personaltraining</w:t>
      </w:r>
      <w:proofErr w:type="spellEnd"/>
      <w:r w:rsidRPr="00195A4D">
        <w:rPr>
          <w:rFonts w:cstheme="minorHAnsi"/>
        </w:rPr>
        <w:t xml:space="preserve"> GmbH</w:t>
      </w:r>
    </w:p>
    <w:p w:rsidR="00DD44FE" w:rsidRPr="00195A4D" w:rsidRDefault="00DD44FE" w:rsidP="00DD44FE">
      <w:pPr>
        <w:pStyle w:val="NoSpacing"/>
        <w:rPr>
          <w:rFonts w:cstheme="minorHAnsi"/>
          <w:b/>
          <w:color w:val="000000"/>
          <w:sz w:val="24"/>
          <w:szCs w:val="24"/>
        </w:rPr>
      </w:pPr>
      <w:r w:rsidRPr="00195A4D">
        <w:rPr>
          <w:rFonts w:cstheme="minorHAnsi"/>
          <w:b/>
          <w:color w:val="000000"/>
          <w:sz w:val="24"/>
          <w:szCs w:val="24"/>
        </w:rPr>
        <w:tab/>
      </w:r>
      <w:r w:rsidRPr="00195A4D">
        <w:rPr>
          <w:rFonts w:cstheme="minorHAnsi"/>
          <w:b/>
          <w:color w:val="000000"/>
          <w:sz w:val="24"/>
          <w:szCs w:val="24"/>
        </w:rPr>
        <w:tab/>
      </w:r>
      <w:r w:rsidRPr="00195A4D">
        <w:rPr>
          <w:rFonts w:cstheme="minorHAnsi"/>
          <w:color w:val="000000"/>
          <w:sz w:val="24"/>
          <w:szCs w:val="24"/>
        </w:rPr>
        <w:t>Austria</w:t>
      </w:r>
    </w:p>
    <w:p w:rsidR="00DD44FE" w:rsidRPr="00195A4D" w:rsidRDefault="00DD44FE" w:rsidP="00DD44FE">
      <w:pPr>
        <w:pStyle w:val="NoSpacing"/>
        <w:rPr>
          <w:rFonts w:cstheme="minorHAnsi"/>
          <w:b/>
          <w:color w:val="000000"/>
          <w:sz w:val="24"/>
          <w:szCs w:val="24"/>
        </w:rPr>
      </w:pPr>
    </w:p>
    <w:p w:rsidR="00DD44FE" w:rsidRPr="00195A4D" w:rsidRDefault="00DD44FE" w:rsidP="00DD44FE">
      <w:pPr>
        <w:pStyle w:val="NoSpacing"/>
        <w:rPr>
          <w:rFonts w:cstheme="minorHAnsi"/>
          <w:b/>
          <w:color w:val="000000"/>
          <w:sz w:val="24"/>
          <w:szCs w:val="24"/>
        </w:rPr>
      </w:pPr>
    </w:p>
    <w:p w:rsidR="00DD44FE" w:rsidRPr="00195A4D" w:rsidRDefault="00DD44FE" w:rsidP="00DD44FE">
      <w:pPr>
        <w:pStyle w:val="NoSpacing"/>
        <w:rPr>
          <w:rFonts w:cstheme="minorHAnsi"/>
          <w:b/>
          <w:color w:val="000000"/>
          <w:sz w:val="24"/>
          <w:szCs w:val="24"/>
        </w:rPr>
      </w:pPr>
    </w:p>
    <w:p w:rsidR="00DD44FE" w:rsidRPr="00195A4D" w:rsidRDefault="00DD44FE" w:rsidP="00DD44FE">
      <w:pPr>
        <w:pStyle w:val="NoSpacing"/>
        <w:rPr>
          <w:rFonts w:cstheme="minorHAnsi"/>
          <w:b/>
          <w:color w:val="000000"/>
          <w:sz w:val="24"/>
          <w:szCs w:val="24"/>
        </w:rPr>
      </w:pPr>
    </w:p>
    <w:p w:rsidR="00DD44FE" w:rsidRPr="00195A4D" w:rsidRDefault="00DD44FE" w:rsidP="00DD44FE">
      <w:pPr>
        <w:pStyle w:val="NoSpacing"/>
        <w:rPr>
          <w:rFonts w:cstheme="minorHAnsi"/>
          <w:b/>
          <w:color w:val="000000"/>
          <w:sz w:val="24"/>
          <w:szCs w:val="24"/>
        </w:rPr>
      </w:pPr>
      <w:r w:rsidRPr="00195A4D">
        <w:rPr>
          <w:rFonts w:cstheme="minorHAnsi"/>
          <w:b/>
          <w:color w:val="000000"/>
          <w:sz w:val="24"/>
          <w:szCs w:val="24"/>
        </w:rPr>
        <w:t>October, 2014</w:t>
      </w:r>
    </w:p>
    <w:p w:rsidR="00DD44FE" w:rsidRPr="00195A4D" w:rsidRDefault="00DD44FE" w:rsidP="00DD44FE">
      <w:pPr>
        <w:pStyle w:val="NoSpacing"/>
        <w:rPr>
          <w:rFonts w:cstheme="minorHAnsi"/>
          <w:color w:val="000000"/>
        </w:rPr>
      </w:pPr>
    </w:p>
    <w:p w:rsidR="00DD44FE" w:rsidRPr="00195A4D" w:rsidRDefault="00DD44FE" w:rsidP="00DD44FE">
      <w:pPr>
        <w:pStyle w:val="NoSpacing"/>
        <w:rPr>
          <w:rFonts w:cstheme="minorHAnsi"/>
          <w:color w:val="000000"/>
        </w:rPr>
      </w:pPr>
    </w:p>
    <w:p w:rsidR="00DD44FE" w:rsidRPr="00195A4D" w:rsidRDefault="00DD44FE" w:rsidP="00DD44FE">
      <w:pPr>
        <w:pStyle w:val="NoSpacing"/>
        <w:rPr>
          <w:rFonts w:cstheme="minorHAnsi"/>
          <w:b/>
          <w:color w:val="000000"/>
          <w:sz w:val="24"/>
          <w:szCs w:val="24"/>
        </w:rPr>
      </w:pPr>
    </w:p>
    <w:p w:rsidR="00DD44FE" w:rsidRPr="00195A4D" w:rsidRDefault="00DD44FE" w:rsidP="00DD44FE">
      <w:pPr>
        <w:pStyle w:val="NoSpacing"/>
        <w:rPr>
          <w:rFonts w:cstheme="minorHAnsi"/>
          <w:b/>
          <w:color w:val="000000"/>
          <w:sz w:val="24"/>
          <w:szCs w:val="24"/>
        </w:rPr>
      </w:pPr>
    </w:p>
    <w:p w:rsidR="00DD44FE" w:rsidRPr="00195A4D" w:rsidRDefault="00DD44FE" w:rsidP="00DD44FE">
      <w:pPr>
        <w:jc w:val="center"/>
        <w:rPr>
          <w:rStyle w:val="Strong"/>
          <w:rFonts w:cstheme="minorHAnsi"/>
          <w:b w:val="0"/>
          <w:color w:val="000000"/>
          <w:lang w:val="en-US"/>
        </w:rPr>
      </w:pPr>
      <w:r w:rsidRPr="00195A4D">
        <w:rPr>
          <w:rStyle w:val="Strong"/>
          <w:rFonts w:cstheme="minorHAnsi"/>
          <w:b w:val="0"/>
          <w:color w:val="000000"/>
        </w:rPr>
        <w:t>This project has been funded with support from the European Commission. This publication</w:t>
      </w:r>
      <w:r w:rsidRPr="00195A4D">
        <w:rPr>
          <w:rStyle w:val="Strong"/>
          <w:rFonts w:cstheme="minorHAnsi"/>
          <w:b w:val="0"/>
          <w:color w:val="000000"/>
          <w:lang w:val="en-US"/>
        </w:rPr>
        <w:t xml:space="preserve"> </w:t>
      </w:r>
      <w:r w:rsidRPr="00195A4D">
        <w:rPr>
          <w:rStyle w:val="Strong"/>
          <w:rFonts w:cstheme="minorHAnsi"/>
          <w:b w:val="0"/>
          <w:color w:val="000000"/>
        </w:rPr>
        <w:t>reflects the views only of the author, and the Commission cannot be held responsible for any use which may be made of the information contained therein.</w:t>
      </w:r>
    </w:p>
    <w:p w:rsidR="00DD44FE" w:rsidRPr="00195A4D" w:rsidRDefault="00DD44FE" w:rsidP="00DD44FE">
      <w:pPr>
        <w:jc w:val="center"/>
        <w:rPr>
          <w:rFonts w:cstheme="minorHAnsi"/>
          <w:b/>
          <w:color w:val="000000"/>
          <w:sz w:val="20"/>
          <w:szCs w:val="20"/>
          <w:lang w:val="en-US"/>
        </w:rPr>
      </w:pPr>
    </w:p>
    <w:p w:rsidR="00DD44FE" w:rsidRPr="00195A4D" w:rsidRDefault="00DD44FE" w:rsidP="00DD44FE">
      <w:pPr>
        <w:pStyle w:val="TOCHeading"/>
        <w:rPr>
          <w:rFonts w:asciiTheme="minorHAnsi" w:hAnsiTheme="minorHAnsi" w:cstheme="minorHAnsi"/>
          <w:color w:val="auto"/>
        </w:rPr>
      </w:pPr>
      <w:r w:rsidRPr="00195A4D">
        <w:rPr>
          <w:rFonts w:asciiTheme="minorHAnsi" w:hAnsiTheme="minorHAnsi" w:cstheme="minorHAnsi"/>
          <w:noProof/>
          <w:color w:val="000000"/>
          <w:lang w:val="bg-BG" w:eastAsia="bg-BG"/>
        </w:rPr>
        <mc:AlternateContent>
          <mc:Choice Requires="wps">
            <w:drawing>
              <wp:anchor distT="0" distB="0" distL="114300" distR="114300" simplePos="0" relativeHeight="251698176" behindDoc="0" locked="0" layoutInCell="0" allowOverlap="1" wp14:anchorId="295860E3" wp14:editId="3E89AE92">
                <wp:simplePos x="0" y="0"/>
                <wp:positionH relativeFrom="page">
                  <wp:posOffset>-174625</wp:posOffset>
                </wp:positionH>
                <wp:positionV relativeFrom="page">
                  <wp:posOffset>9892030</wp:posOffset>
                </wp:positionV>
                <wp:extent cx="7924800" cy="798830"/>
                <wp:effectExtent l="12700" t="10160" r="6350" b="10160"/>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4800" cy="798830"/>
                        </a:xfrm>
                        <a:prstGeom prst="rect">
                          <a:avLst/>
                        </a:prstGeom>
                        <a:solidFill>
                          <a:srgbClr val="97B32F"/>
                        </a:solidFill>
                        <a:ln w="9525">
                          <a:solidFill>
                            <a:srgbClr val="A5A5A5"/>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69" o:spid="_x0000_s1026" style="position:absolute;margin-left:-13.75pt;margin-top:778.9pt;width:624pt;height:62.9pt;z-index:25169817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" o:allowincell="f" fillcolor="#97b32f" strokecolor="#a5a5a5">
                <w10:wrap anchorx="page" anchory="page"/>
              </v:rect>
            </w:pict>
          </mc:Fallback>
        </mc:AlternateContent>
      </w:r>
      <w:r w:rsidRPr="00195A4D">
        <w:rPr>
          <w:rFonts w:asciiTheme="minorHAnsi" w:hAnsiTheme="minorHAnsi" w:cstheme="minorHAnsi"/>
          <w:color w:val="000000"/>
        </w:rPr>
        <w:t xml:space="preserve">                                                 </w:t>
      </w:r>
      <w:r w:rsidRPr="00195A4D">
        <w:rPr>
          <w:rFonts w:asciiTheme="minorHAnsi" w:hAnsiTheme="minorHAnsi" w:cstheme="minorHAnsi"/>
          <w:noProof/>
          <w:color w:val="000000"/>
          <w:lang w:val="bg-BG" w:eastAsia="bg-BG"/>
        </w:rPr>
        <w:drawing>
          <wp:inline distT="0" distB="0" distL="0" distR="0" wp14:anchorId="42FAE32B" wp14:editId="2DE9B114">
            <wp:extent cx="1792605" cy="5727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92605" cy="572770"/>
                    </a:xfrm>
                    <a:prstGeom prst="rect">
                      <a:avLst/>
                    </a:prstGeom>
                    <a:noFill/>
                  </pic:spPr>
                </pic:pic>
              </a:graphicData>
            </a:graphic>
          </wp:inline>
        </w:drawing>
      </w:r>
      <w:r w:rsidRPr="00195A4D">
        <w:rPr>
          <w:rFonts w:asciiTheme="minorHAnsi" w:hAnsiTheme="minorHAnsi" w:cstheme="minorHAnsi"/>
          <w:color w:val="000000"/>
        </w:rPr>
        <w:br w:type="page"/>
      </w:r>
      <w:r w:rsidRPr="00195A4D">
        <w:rPr>
          <w:rFonts w:asciiTheme="minorHAnsi" w:hAnsiTheme="minorHAnsi" w:cstheme="minorHAnsi"/>
          <w:color w:val="auto"/>
        </w:rPr>
        <w:lastRenderedPageBreak/>
        <w:t>TABLE OF CONTENTS</w:t>
      </w:r>
    </w:p>
    <w:p w:rsidR="00DD44FE" w:rsidRPr="00195A4D" w:rsidRDefault="00DD44FE" w:rsidP="00DD44FE">
      <w:pPr>
        <w:rPr>
          <w:rFonts w:cstheme="minorHAnsi"/>
          <w:lang w:val="en-US" w:eastAsia="ja-JP"/>
        </w:rPr>
      </w:pPr>
    </w:p>
    <w:p w:rsidR="00BF7302" w:rsidRDefault="00DD44FE">
      <w:pPr>
        <w:pStyle w:val="TOC1"/>
        <w:tabs>
          <w:tab w:val="right" w:leader="dot" w:pos="9062"/>
        </w:tabs>
        <w:rPr>
          <w:rFonts w:asciiTheme="minorHAnsi" w:eastAsiaTheme="minorEastAsia" w:hAnsiTheme="minorHAnsi" w:cstheme="minorBidi"/>
          <w:noProof/>
          <w:sz w:val="22"/>
          <w:szCs w:val="22"/>
        </w:rPr>
      </w:pPr>
      <w:r w:rsidRPr="00195A4D">
        <w:rPr>
          <w:rFonts w:asciiTheme="minorHAnsi" w:hAnsiTheme="minorHAnsi" w:cstheme="minorHAnsi"/>
        </w:rPr>
        <w:fldChar w:fldCharType="begin"/>
      </w:r>
      <w:r w:rsidRPr="00195A4D">
        <w:rPr>
          <w:rFonts w:asciiTheme="minorHAnsi" w:hAnsiTheme="minorHAnsi" w:cstheme="minorHAnsi"/>
        </w:rPr>
        <w:instrText xml:space="preserve"> TOC \o "1-3" \h \z \u </w:instrText>
      </w:r>
      <w:r w:rsidRPr="00195A4D">
        <w:rPr>
          <w:rFonts w:asciiTheme="minorHAnsi" w:hAnsiTheme="minorHAnsi" w:cstheme="minorHAnsi"/>
        </w:rPr>
        <w:fldChar w:fldCharType="separate"/>
      </w:r>
      <w:hyperlink w:anchor="_Toc409701735" w:history="1">
        <w:r w:rsidR="00BF7302" w:rsidRPr="001D078E">
          <w:rPr>
            <w:rStyle w:val="Hyperlink"/>
            <w:rFonts w:cstheme="minorHAnsi"/>
            <w:noProof/>
            <w:lang w:val="en-GB"/>
          </w:rPr>
          <w:t>OVERVIEW</w:t>
        </w:r>
        <w:r w:rsidR="00BF7302">
          <w:rPr>
            <w:noProof/>
            <w:webHidden/>
          </w:rPr>
          <w:tab/>
        </w:r>
        <w:r w:rsidR="00BF7302">
          <w:rPr>
            <w:noProof/>
            <w:webHidden/>
          </w:rPr>
          <w:fldChar w:fldCharType="begin"/>
        </w:r>
        <w:r w:rsidR="00BF7302">
          <w:rPr>
            <w:noProof/>
            <w:webHidden/>
          </w:rPr>
          <w:instrText xml:space="preserve"> PAGEREF _Toc409701735 \h </w:instrText>
        </w:r>
        <w:r w:rsidR="00BF7302">
          <w:rPr>
            <w:noProof/>
            <w:webHidden/>
          </w:rPr>
        </w:r>
        <w:r w:rsidR="00BF7302">
          <w:rPr>
            <w:noProof/>
            <w:webHidden/>
          </w:rPr>
          <w:fldChar w:fldCharType="separate"/>
        </w:r>
        <w:r w:rsidR="009502F9">
          <w:rPr>
            <w:noProof/>
            <w:webHidden/>
          </w:rPr>
          <w:t>3</w:t>
        </w:r>
        <w:r w:rsidR="00BF7302">
          <w:rPr>
            <w:noProof/>
            <w:webHidden/>
          </w:rPr>
          <w:fldChar w:fldCharType="end"/>
        </w:r>
      </w:hyperlink>
    </w:p>
    <w:p w:rsidR="00BF7302" w:rsidRDefault="00D535CF">
      <w:pPr>
        <w:pStyle w:val="TOC1"/>
        <w:tabs>
          <w:tab w:val="right" w:leader="dot" w:pos="9062"/>
        </w:tabs>
        <w:rPr>
          <w:rFonts w:asciiTheme="minorHAnsi" w:eastAsiaTheme="minorEastAsia" w:hAnsiTheme="minorHAnsi" w:cstheme="minorBidi"/>
          <w:noProof/>
          <w:sz w:val="22"/>
          <w:szCs w:val="22"/>
        </w:rPr>
      </w:pPr>
      <w:hyperlink w:anchor="_Toc409701736" w:history="1">
        <w:r w:rsidR="00BF7302" w:rsidRPr="001D078E">
          <w:rPr>
            <w:rStyle w:val="Hyperlink"/>
            <w:rFonts w:cstheme="minorHAnsi"/>
            <w:noProof/>
            <w:lang w:val="en-GB"/>
          </w:rPr>
          <w:t>FIRST AID</w:t>
        </w:r>
        <w:r w:rsidR="00BF7302">
          <w:rPr>
            <w:noProof/>
            <w:webHidden/>
          </w:rPr>
          <w:tab/>
        </w:r>
        <w:r w:rsidR="00BF7302">
          <w:rPr>
            <w:noProof/>
            <w:webHidden/>
          </w:rPr>
          <w:fldChar w:fldCharType="begin"/>
        </w:r>
        <w:r w:rsidR="00BF7302">
          <w:rPr>
            <w:noProof/>
            <w:webHidden/>
          </w:rPr>
          <w:instrText xml:space="preserve"> PAGEREF _Toc409701736 \h </w:instrText>
        </w:r>
        <w:r w:rsidR="00BF7302">
          <w:rPr>
            <w:noProof/>
            <w:webHidden/>
          </w:rPr>
        </w:r>
        <w:r w:rsidR="00BF7302">
          <w:rPr>
            <w:noProof/>
            <w:webHidden/>
          </w:rPr>
          <w:fldChar w:fldCharType="separate"/>
        </w:r>
        <w:r w:rsidR="009502F9">
          <w:rPr>
            <w:noProof/>
            <w:webHidden/>
          </w:rPr>
          <w:t>4</w:t>
        </w:r>
        <w:r w:rsidR="00BF7302">
          <w:rPr>
            <w:noProof/>
            <w:webHidden/>
          </w:rPr>
          <w:fldChar w:fldCharType="end"/>
        </w:r>
      </w:hyperlink>
    </w:p>
    <w:p w:rsidR="00BF7302" w:rsidRDefault="00D535CF">
      <w:pPr>
        <w:pStyle w:val="TOC1"/>
        <w:tabs>
          <w:tab w:val="right" w:leader="dot" w:pos="9062"/>
        </w:tabs>
        <w:rPr>
          <w:rFonts w:asciiTheme="minorHAnsi" w:eastAsiaTheme="minorEastAsia" w:hAnsiTheme="minorHAnsi" w:cstheme="minorBidi"/>
          <w:noProof/>
          <w:sz w:val="22"/>
          <w:szCs w:val="22"/>
        </w:rPr>
      </w:pPr>
      <w:hyperlink w:anchor="_Toc409701737" w:history="1">
        <w:r w:rsidR="00BF7302" w:rsidRPr="001D078E">
          <w:rPr>
            <w:rStyle w:val="Hyperlink"/>
            <w:rFonts w:cstheme="minorHAnsi"/>
            <w:noProof/>
            <w:lang w:val="en-GB"/>
          </w:rPr>
          <w:t>HEALTH AND SAFETY SIGNS AND SIGNALS</w:t>
        </w:r>
        <w:r w:rsidR="00BF7302">
          <w:rPr>
            <w:noProof/>
            <w:webHidden/>
          </w:rPr>
          <w:tab/>
        </w:r>
        <w:r w:rsidR="00BF7302">
          <w:rPr>
            <w:noProof/>
            <w:webHidden/>
          </w:rPr>
          <w:fldChar w:fldCharType="begin"/>
        </w:r>
        <w:r w:rsidR="00BF7302">
          <w:rPr>
            <w:noProof/>
            <w:webHidden/>
          </w:rPr>
          <w:instrText xml:space="preserve"> PAGEREF _Toc409701737 \h </w:instrText>
        </w:r>
        <w:r w:rsidR="00BF7302">
          <w:rPr>
            <w:noProof/>
            <w:webHidden/>
          </w:rPr>
        </w:r>
        <w:r w:rsidR="00BF7302">
          <w:rPr>
            <w:noProof/>
            <w:webHidden/>
          </w:rPr>
          <w:fldChar w:fldCharType="separate"/>
        </w:r>
        <w:r w:rsidR="009502F9">
          <w:rPr>
            <w:noProof/>
            <w:webHidden/>
          </w:rPr>
          <w:t>7</w:t>
        </w:r>
        <w:r w:rsidR="00BF7302">
          <w:rPr>
            <w:noProof/>
            <w:webHidden/>
          </w:rPr>
          <w:fldChar w:fldCharType="end"/>
        </w:r>
      </w:hyperlink>
    </w:p>
    <w:p w:rsidR="00BF7302" w:rsidRDefault="00D535CF">
      <w:pPr>
        <w:pStyle w:val="TOC2"/>
        <w:tabs>
          <w:tab w:val="right" w:leader="dot" w:pos="9062"/>
        </w:tabs>
        <w:rPr>
          <w:noProof/>
          <w:lang w:val="bg-BG" w:eastAsia="bg-BG"/>
        </w:rPr>
      </w:pPr>
      <w:hyperlink w:anchor="_Toc409701738" w:history="1">
        <w:r w:rsidR="00BF7302" w:rsidRPr="001D078E">
          <w:rPr>
            <w:rStyle w:val="Hyperlink"/>
            <w:rFonts w:cstheme="minorHAnsi"/>
            <w:noProof/>
            <w:lang w:val="en-GB"/>
          </w:rPr>
          <w:t>Procedures to provide first aid</w:t>
        </w:r>
        <w:r w:rsidR="00BF7302">
          <w:rPr>
            <w:noProof/>
            <w:webHidden/>
          </w:rPr>
          <w:tab/>
        </w:r>
        <w:r w:rsidR="00BF7302">
          <w:rPr>
            <w:noProof/>
            <w:webHidden/>
          </w:rPr>
          <w:fldChar w:fldCharType="begin"/>
        </w:r>
        <w:r w:rsidR="00BF7302">
          <w:rPr>
            <w:noProof/>
            <w:webHidden/>
          </w:rPr>
          <w:instrText xml:space="preserve"> PAGEREF _Toc409701738 \h </w:instrText>
        </w:r>
        <w:r w:rsidR="00BF7302">
          <w:rPr>
            <w:noProof/>
            <w:webHidden/>
          </w:rPr>
        </w:r>
        <w:r w:rsidR="00BF7302">
          <w:rPr>
            <w:noProof/>
            <w:webHidden/>
          </w:rPr>
          <w:fldChar w:fldCharType="separate"/>
        </w:r>
        <w:r w:rsidR="009502F9">
          <w:rPr>
            <w:noProof/>
            <w:webHidden/>
          </w:rPr>
          <w:t>8</w:t>
        </w:r>
        <w:r w:rsidR="00BF7302">
          <w:rPr>
            <w:noProof/>
            <w:webHidden/>
          </w:rPr>
          <w:fldChar w:fldCharType="end"/>
        </w:r>
      </w:hyperlink>
    </w:p>
    <w:p w:rsidR="00BF7302" w:rsidRDefault="00D535CF">
      <w:pPr>
        <w:pStyle w:val="TOC2"/>
        <w:tabs>
          <w:tab w:val="right" w:leader="dot" w:pos="9062"/>
        </w:tabs>
        <w:rPr>
          <w:noProof/>
          <w:lang w:val="bg-BG" w:eastAsia="bg-BG"/>
        </w:rPr>
      </w:pPr>
      <w:hyperlink w:anchor="_Toc409701739" w:history="1">
        <w:r w:rsidR="00BF7302" w:rsidRPr="001D078E">
          <w:rPr>
            <w:rStyle w:val="Hyperlink"/>
            <w:rFonts w:cstheme="minorHAnsi"/>
            <w:noProof/>
            <w:lang w:val="en-GB"/>
          </w:rPr>
          <w:t>Indicative first aid actions</w:t>
        </w:r>
        <w:r w:rsidR="00BF7302">
          <w:rPr>
            <w:noProof/>
            <w:webHidden/>
          </w:rPr>
          <w:tab/>
        </w:r>
        <w:r w:rsidR="00BF7302">
          <w:rPr>
            <w:noProof/>
            <w:webHidden/>
          </w:rPr>
          <w:fldChar w:fldCharType="begin"/>
        </w:r>
        <w:r w:rsidR="00BF7302">
          <w:rPr>
            <w:noProof/>
            <w:webHidden/>
          </w:rPr>
          <w:instrText xml:space="preserve"> PAGEREF _Toc409701739 \h </w:instrText>
        </w:r>
        <w:r w:rsidR="00BF7302">
          <w:rPr>
            <w:noProof/>
            <w:webHidden/>
          </w:rPr>
        </w:r>
        <w:r w:rsidR="00BF7302">
          <w:rPr>
            <w:noProof/>
            <w:webHidden/>
          </w:rPr>
          <w:fldChar w:fldCharType="separate"/>
        </w:r>
        <w:r w:rsidR="009502F9">
          <w:rPr>
            <w:noProof/>
            <w:webHidden/>
          </w:rPr>
          <w:t>11</w:t>
        </w:r>
        <w:r w:rsidR="00BF7302">
          <w:rPr>
            <w:noProof/>
            <w:webHidden/>
          </w:rPr>
          <w:fldChar w:fldCharType="end"/>
        </w:r>
      </w:hyperlink>
    </w:p>
    <w:p w:rsidR="00BF7302" w:rsidRDefault="00D535CF">
      <w:pPr>
        <w:pStyle w:val="TOC1"/>
        <w:tabs>
          <w:tab w:val="right" w:leader="dot" w:pos="9062"/>
        </w:tabs>
        <w:rPr>
          <w:rFonts w:asciiTheme="minorHAnsi" w:eastAsiaTheme="minorEastAsia" w:hAnsiTheme="minorHAnsi" w:cstheme="minorBidi"/>
          <w:noProof/>
          <w:sz w:val="22"/>
          <w:szCs w:val="22"/>
        </w:rPr>
      </w:pPr>
      <w:hyperlink w:anchor="_Toc409701740" w:history="1">
        <w:r w:rsidR="00BF7302" w:rsidRPr="001D078E">
          <w:rPr>
            <w:rStyle w:val="Hyperlink"/>
            <w:rFonts w:cstheme="minorHAnsi"/>
            <w:noProof/>
            <w:lang w:val="en-GB"/>
          </w:rPr>
          <w:t>ANNEX I: Dangerous substances in a construction site</w:t>
        </w:r>
        <w:r w:rsidR="00BF7302">
          <w:rPr>
            <w:noProof/>
            <w:webHidden/>
          </w:rPr>
          <w:tab/>
        </w:r>
        <w:r w:rsidR="00BF7302">
          <w:rPr>
            <w:noProof/>
            <w:webHidden/>
          </w:rPr>
          <w:fldChar w:fldCharType="begin"/>
        </w:r>
        <w:r w:rsidR="00BF7302">
          <w:rPr>
            <w:noProof/>
            <w:webHidden/>
          </w:rPr>
          <w:instrText xml:space="preserve"> PAGEREF _Toc409701740 \h </w:instrText>
        </w:r>
        <w:r w:rsidR="00BF7302">
          <w:rPr>
            <w:noProof/>
            <w:webHidden/>
          </w:rPr>
        </w:r>
        <w:r w:rsidR="00BF7302">
          <w:rPr>
            <w:noProof/>
            <w:webHidden/>
          </w:rPr>
          <w:fldChar w:fldCharType="separate"/>
        </w:r>
        <w:r w:rsidR="009502F9">
          <w:rPr>
            <w:noProof/>
            <w:webHidden/>
          </w:rPr>
          <w:t>15</w:t>
        </w:r>
        <w:r w:rsidR="00BF7302">
          <w:rPr>
            <w:noProof/>
            <w:webHidden/>
          </w:rPr>
          <w:fldChar w:fldCharType="end"/>
        </w:r>
      </w:hyperlink>
    </w:p>
    <w:p w:rsidR="00DD44FE" w:rsidRPr="00195A4D" w:rsidRDefault="00DD44FE" w:rsidP="00DD44FE">
      <w:pPr>
        <w:rPr>
          <w:rFonts w:cstheme="minorHAnsi"/>
        </w:rPr>
      </w:pPr>
      <w:r w:rsidRPr="00195A4D">
        <w:rPr>
          <w:rFonts w:cstheme="minorHAnsi"/>
          <w:b/>
          <w:bCs/>
          <w:noProof/>
        </w:rPr>
        <w:fldChar w:fldCharType="end"/>
      </w:r>
    </w:p>
    <w:p w:rsidR="00DD44FE" w:rsidRPr="00195A4D" w:rsidRDefault="00DD44FE" w:rsidP="00DD44FE">
      <w:pPr>
        <w:pStyle w:val="Heading1"/>
        <w:spacing w:line="360" w:lineRule="auto"/>
        <w:rPr>
          <w:rStyle w:val="Hyperlink"/>
          <w:rFonts w:asciiTheme="minorHAnsi" w:hAnsiTheme="minorHAnsi" w:cstheme="minorHAnsi"/>
          <w:lang w:val="en-GB"/>
        </w:rPr>
      </w:pPr>
      <w:r w:rsidRPr="00195A4D">
        <w:rPr>
          <w:rStyle w:val="Hyperlink"/>
          <w:rFonts w:asciiTheme="minorHAnsi" w:hAnsiTheme="minorHAnsi" w:cstheme="minorHAnsi"/>
          <w:lang w:val="en-GB"/>
        </w:rPr>
        <w:t xml:space="preserve"> </w:t>
      </w:r>
    </w:p>
    <w:p w:rsidR="00DD44FE" w:rsidRPr="00195A4D" w:rsidRDefault="00DD44FE" w:rsidP="00DD44FE">
      <w:pPr>
        <w:spacing w:line="360" w:lineRule="auto"/>
        <w:jc w:val="both"/>
        <w:rPr>
          <w:rStyle w:val="Hyperlink"/>
          <w:rFonts w:cstheme="minorHAnsi"/>
          <w:lang w:val="en-GB"/>
        </w:rPr>
      </w:pPr>
    </w:p>
    <w:p w:rsidR="00184EF5" w:rsidRPr="00195A4D" w:rsidRDefault="00184EF5" w:rsidP="00FB55EE">
      <w:pPr>
        <w:jc w:val="both"/>
        <w:rPr>
          <w:rFonts w:cstheme="minorHAnsi"/>
          <w:sz w:val="24"/>
          <w:lang w:val="en-GB"/>
        </w:rPr>
      </w:pPr>
      <w:bookmarkStart w:id="1" w:name="_GoBack"/>
      <w:bookmarkEnd w:id="1"/>
    </w:p>
    <w:p w:rsidR="00FB55EE" w:rsidRPr="00195A4D" w:rsidRDefault="00FB55EE" w:rsidP="00FB55EE">
      <w:pPr>
        <w:jc w:val="both"/>
        <w:rPr>
          <w:rFonts w:cstheme="minorHAnsi"/>
          <w:sz w:val="24"/>
          <w:lang w:val="en-GB"/>
        </w:rPr>
      </w:pPr>
    </w:p>
    <w:p w:rsidR="00AE0207" w:rsidRPr="00195A4D" w:rsidRDefault="00AE0207" w:rsidP="00FB55EE">
      <w:pPr>
        <w:jc w:val="both"/>
        <w:rPr>
          <w:rFonts w:cstheme="minorHAnsi"/>
          <w:sz w:val="24"/>
          <w:lang w:val="en-GB"/>
        </w:rPr>
      </w:pPr>
    </w:p>
    <w:p w:rsidR="00195A4D" w:rsidRPr="00195A4D" w:rsidRDefault="00195A4D">
      <w:pPr>
        <w:rPr>
          <w:rFonts w:eastAsiaTheme="majorEastAsia" w:cstheme="minorHAnsi"/>
          <w:bCs/>
          <w:color w:val="BE4E51"/>
          <w:sz w:val="28"/>
          <w:szCs w:val="26"/>
          <w:lang w:val="en-GB"/>
        </w:rPr>
      </w:pPr>
      <w:r w:rsidRPr="00195A4D">
        <w:rPr>
          <w:rFonts w:cstheme="minorHAnsi"/>
          <w:b/>
          <w:color w:val="BE4E51"/>
          <w:sz w:val="28"/>
          <w:lang w:val="en-GB"/>
        </w:rPr>
        <w:br w:type="page"/>
      </w:r>
    </w:p>
    <w:p w:rsidR="00FB55EE" w:rsidRPr="00195A4D" w:rsidRDefault="00FB55EE" w:rsidP="00195A4D">
      <w:pPr>
        <w:pStyle w:val="Heading1"/>
        <w:rPr>
          <w:rFonts w:asciiTheme="minorHAnsi" w:hAnsiTheme="minorHAnsi" w:cstheme="minorHAnsi"/>
          <w:color w:val="auto"/>
          <w:sz w:val="32"/>
          <w:szCs w:val="32"/>
          <w:lang w:val="en-GB"/>
        </w:rPr>
      </w:pPr>
      <w:bookmarkStart w:id="2" w:name="_Toc409701735"/>
      <w:r w:rsidRPr="00195A4D">
        <w:rPr>
          <w:rFonts w:asciiTheme="minorHAnsi" w:hAnsiTheme="minorHAnsi" w:cstheme="minorHAnsi"/>
          <w:color w:val="auto"/>
          <w:sz w:val="32"/>
          <w:szCs w:val="32"/>
          <w:lang w:val="en-GB"/>
        </w:rPr>
        <w:lastRenderedPageBreak/>
        <w:t>OVERVIEW</w:t>
      </w:r>
      <w:bookmarkEnd w:id="2"/>
    </w:p>
    <w:p w:rsidR="00195A4D" w:rsidRDefault="00195A4D" w:rsidP="00184EF5">
      <w:pPr>
        <w:jc w:val="both"/>
        <w:rPr>
          <w:rFonts w:cstheme="minorHAnsi"/>
          <w:sz w:val="24"/>
          <w:lang w:val="en-GB"/>
        </w:rPr>
      </w:pPr>
    </w:p>
    <w:p w:rsidR="00184EF5" w:rsidRPr="00195A4D" w:rsidRDefault="00184EF5" w:rsidP="00184EF5">
      <w:pPr>
        <w:jc w:val="both"/>
        <w:rPr>
          <w:rFonts w:cstheme="minorHAnsi"/>
          <w:sz w:val="24"/>
          <w:lang w:val="en-US"/>
        </w:rPr>
      </w:pPr>
      <w:r w:rsidRPr="00195A4D">
        <w:rPr>
          <w:rFonts w:cstheme="minorHAnsi"/>
          <w:sz w:val="24"/>
          <w:lang w:val="en-GB"/>
        </w:rPr>
        <w:t>This module provides an introduction to first aid, including definitions and specific provisions. In addition, an analysis of concrete information related to the provision of first aid in the construction site is provided, as well as the basic principles of first aid per category</w:t>
      </w:r>
      <w:r w:rsidRPr="00195A4D">
        <w:rPr>
          <w:rFonts w:cstheme="minorHAnsi"/>
          <w:sz w:val="24"/>
          <w:lang w:val="en-US"/>
        </w:rPr>
        <w:t xml:space="preserve"> of accident and/ or injury. </w:t>
      </w:r>
    </w:p>
    <w:p w:rsidR="00184EF5" w:rsidRPr="00195A4D" w:rsidRDefault="00184EF5" w:rsidP="00184EF5">
      <w:pPr>
        <w:jc w:val="both"/>
        <w:rPr>
          <w:rFonts w:cstheme="minorHAnsi"/>
          <w:sz w:val="24"/>
          <w:lang w:val="en-US"/>
        </w:rPr>
      </w:pPr>
      <w:r w:rsidRPr="00195A4D">
        <w:rPr>
          <w:rFonts w:cstheme="minorHAnsi"/>
          <w:sz w:val="24"/>
          <w:lang w:val="en-US"/>
        </w:rPr>
        <w:t xml:space="preserve">All first aid provisions are indispensable to be in place and respected in all construction sites. The responsibility for first aid regulations and personnel lies belongs to the employer of the personnel who works on site, who has the obligation of making sure that first aid materials/ equipment exist in all the places of work and to the extent that they cover sufficiently the whole construction site. Therefore, depending on the size of the site, but also on the specific hazards involved with the construction at question, the first aid procedures and material may vary. In addition, it is the obligation of the employer to make sure the appropriate number of properly trained personnel for the provision of first aid is present, during working hours. </w:t>
      </w:r>
    </w:p>
    <w:p w:rsidR="00FB55EE" w:rsidRPr="00195A4D" w:rsidRDefault="00184EF5" w:rsidP="00184EF5">
      <w:pPr>
        <w:jc w:val="both"/>
        <w:rPr>
          <w:rFonts w:cstheme="minorHAnsi"/>
          <w:sz w:val="24"/>
          <w:lang w:val="en-GB"/>
        </w:rPr>
      </w:pPr>
      <w:r w:rsidRPr="00195A4D">
        <w:rPr>
          <w:rFonts w:cstheme="minorHAnsi"/>
          <w:sz w:val="24"/>
          <w:lang w:val="en-GB"/>
        </w:rPr>
        <w:t xml:space="preserve">The information provided below does not substitute any form of training which is crucial for the provision of first aid in construction sites. However, it aims to inform the target groups of the </w:t>
      </w:r>
      <w:proofErr w:type="spellStart"/>
      <w:r w:rsidRPr="00195A4D">
        <w:rPr>
          <w:rFonts w:cstheme="minorHAnsi"/>
          <w:sz w:val="24"/>
          <w:lang w:val="en-GB"/>
        </w:rPr>
        <w:t>eGuide</w:t>
      </w:r>
      <w:proofErr w:type="spellEnd"/>
      <w:r w:rsidRPr="00195A4D">
        <w:rPr>
          <w:rFonts w:cstheme="minorHAnsi"/>
          <w:sz w:val="24"/>
          <w:lang w:val="en-GB"/>
        </w:rPr>
        <w:t xml:space="preserve"> project, i.e. VET students in construction and related sectors, VET trainers and tutors in construction and related industries and </w:t>
      </w:r>
      <w:proofErr w:type="spellStart"/>
      <w:r w:rsidRPr="00195A4D">
        <w:rPr>
          <w:rFonts w:cstheme="minorHAnsi"/>
          <w:sz w:val="24"/>
          <w:lang w:val="en-GB"/>
        </w:rPr>
        <w:t>SME</w:t>
      </w:r>
      <w:proofErr w:type="spellEnd"/>
      <w:r w:rsidRPr="00195A4D">
        <w:rPr>
          <w:rFonts w:cstheme="minorHAnsi"/>
          <w:sz w:val="24"/>
          <w:lang w:val="en-GB"/>
        </w:rPr>
        <w:t xml:space="preserve"> managers and employees in construction companies about the minimum standards necessary for first aid in any construction site. </w:t>
      </w:r>
    </w:p>
    <w:p w:rsidR="00313BC0" w:rsidRPr="00195A4D" w:rsidRDefault="00313BC0" w:rsidP="00184EF5">
      <w:pPr>
        <w:jc w:val="both"/>
        <w:rPr>
          <w:rFonts w:cstheme="minorHAnsi"/>
          <w:sz w:val="24"/>
          <w:lang w:val="en-US"/>
        </w:rPr>
      </w:pPr>
      <w:r w:rsidRPr="00195A4D">
        <w:rPr>
          <w:rFonts w:cstheme="minorHAnsi"/>
          <w:sz w:val="24"/>
          <w:lang w:val="en-GB"/>
        </w:rPr>
        <w:t>This module starts with the definition of first aid, along with the related general requirements for ever</w:t>
      </w:r>
      <w:r w:rsidRPr="00195A4D">
        <w:rPr>
          <w:rFonts w:cstheme="minorHAnsi"/>
          <w:sz w:val="24"/>
          <w:lang w:val="en-US"/>
        </w:rPr>
        <w:t xml:space="preserve">y construction site. The first aid room and kit requirements are also presented, along with the most common types of hazards that are likely to occur at a construction site. Basic principles per injury or accident of first aid provision are also included. Finally, the Annexes relate to the most common dangerous substances on site and the module Glossary. </w:t>
      </w:r>
    </w:p>
    <w:p w:rsidR="00195A4D" w:rsidRDefault="00313BC0" w:rsidP="00313BC0">
      <w:pPr>
        <w:jc w:val="both"/>
        <w:rPr>
          <w:rFonts w:cstheme="minorHAnsi"/>
          <w:sz w:val="24"/>
          <w:lang w:val="en-US"/>
        </w:rPr>
      </w:pPr>
      <w:r w:rsidRPr="00195A4D">
        <w:rPr>
          <w:rFonts w:cstheme="minorHAnsi"/>
          <w:sz w:val="24"/>
          <w:lang w:val="en-US"/>
        </w:rPr>
        <w:t>A set of questions for self-assessment are available, as well as a case study, which relates to validating the comprehension of the first aid requirements and principles at a construction site.</w:t>
      </w:r>
    </w:p>
    <w:p w:rsidR="00195A4D" w:rsidRDefault="00195A4D">
      <w:pPr>
        <w:rPr>
          <w:rFonts w:cstheme="minorHAnsi"/>
          <w:sz w:val="24"/>
          <w:lang w:val="en-US"/>
        </w:rPr>
      </w:pPr>
      <w:r>
        <w:rPr>
          <w:rFonts w:cstheme="minorHAnsi"/>
          <w:sz w:val="24"/>
          <w:lang w:val="en-US"/>
        </w:rPr>
        <w:br w:type="page"/>
      </w:r>
    </w:p>
    <w:p w:rsidR="00B85603" w:rsidRPr="00195A4D" w:rsidRDefault="00195A4D" w:rsidP="00195A4D">
      <w:pPr>
        <w:pStyle w:val="Heading1"/>
        <w:rPr>
          <w:rFonts w:asciiTheme="minorHAnsi" w:hAnsiTheme="minorHAnsi" w:cstheme="minorHAnsi"/>
          <w:color w:val="auto"/>
          <w:sz w:val="32"/>
          <w:szCs w:val="32"/>
          <w:lang w:val="en-GB"/>
        </w:rPr>
      </w:pPr>
      <w:bookmarkStart w:id="3" w:name="_Toc409701736"/>
      <w:r w:rsidRPr="00195A4D">
        <w:rPr>
          <w:rFonts w:asciiTheme="minorHAnsi" w:hAnsiTheme="minorHAnsi" w:cstheme="minorHAnsi"/>
          <w:color w:val="auto"/>
          <w:sz w:val="32"/>
          <w:szCs w:val="32"/>
          <w:lang w:val="en-GB"/>
        </w:rPr>
        <w:lastRenderedPageBreak/>
        <w:t>FIRST AID</w:t>
      </w:r>
      <w:bookmarkEnd w:id="3"/>
    </w:p>
    <w:p w:rsidR="00195A4D" w:rsidRDefault="00195A4D" w:rsidP="00763A55">
      <w:pPr>
        <w:jc w:val="both"/>
        <w:rPr>
          <w:rFonts w:cstheme="minorHAnsi"/>
          <w:sz w:val="24"/>
          <w:lang w:val="en-GB"/>
        </w:rPr>
      </w:pPr>
    </w:p>
    <w:p w:rsidR="00ED6F6A" w:rsidRPr="00195A4D" w:rsidRDefault="00763A55" w:rsidP="00763A55">
      <w:pPr>
        <w:jc w:val="both"/>
        <w:rPr>
          <w:rFonts w:cstheme="minorHAnsi"/>
          <w:sz w:val="24"/>
          <w:lang w:val="en-GB"/>
        </w:rPr>
      </w:pPr>
      <w:r w:rsidRPr="00195A4D">
        <w:rPr>
          <w:rFonts w:cstheme="minorHAnsi"/>
          <w:sz w:val="24"/>
          <w:lang w:val="en-GB"/>
        </w:rPr>
        <w:t xml:space="preserve">First aid is the </w:t>
      </w:r>
      <w:r w:rsidRPr="00195A4D">
        <w:rPr>
          <w:rFonts w:cstheme="minorHAnsi"/>
          <w:b/>
          <w:sz w:val="24"/>
          <w:lang w:val="en-GB"/>
        </w:rPr>
        <w:t>immediate and basic care</w:t>
      </w:r>
      <w:r w:rsidRPr="00195A4D">
        <w:rPr>
          <w:rFonts w:cstheme="minorHAnsi"/>
          <w:sz w:val="24"/>
          <w:lang w:val="en-GB"/>
        </w:rPr>
        <w:t xml:space="preserve"> given to an injured or sick person before a </w:t>
      </w:r>
      <w:proofErr w:type="gramStart"/>
      <w:r w:rsidRPr="00195A4D">
        <w:rPr>
          <w:rFonts w:cstheme="minorHAnsi"/>
          <w:sz w:val="24"/>
          <w:lang w:val="en-GB"/>
        </w:rPr>
        <w:t>doctor,</w:t>
      </w:r>
      <w:proofErr w:type="gramEnd"/>
      <w:r w:rsidRPr="00195A4D">
        <w:rPr>
          <w:rFonts w:cstheme="minorHAnsi"/>
          <w:sz w:val="24"/>
          <w:lang w:val="en-GB"/>
        </w:rPr>
        <w:t xml:space="preserve"> other health professional or emergency services take over their treatment. </w:t>
      </w:r>
      <w:r w:rsidRPr="00195A4D">
        <w:rPr>
          <w:rFonts w:cstheme="minorHAnsi"/>
          <w:sz w:val="24"/>
          <w:lang w:val="en-GB"/>
        </w:rPr>
        <w:cr/>
      </w:r>
      <w:r w:rsidR="00203D20" w:rsidRPr="00195A4D">
        <w:rPr>
          <w:rFonts w:cstheme="minorHAnsi"/>
          <w:sz w:val="24"/>
          <w:lang w:val="en-GB"/>
        </w:rPr>
        <w:t>When providing first aid assistance, the objectives are to:</w:t>
      </w:r>
    </w:p>
    <w:p w:rsidR="00ED6F6A" w:rsidRPr="00195A4D" w:rsidRDefault="00540799" w:rsidP="00984EBE">
      <w:pPr>
        <w:pStyle w:val="ListParagraph"/>
        <w:numPr>
          <w:ilvl w:val="0"/>
          <w:numId w:val="21"/>
        </w:numPr>
        <w:jc w:val="both"/>
        <w:rPr>
          <w:rFonts w:cstheme="minorHAnsi"/>
          <w:sz w:val="24"/>
          <w:lang w:val="en-GB"/>
        </w:rPr>
      </w:pPr>
      <w:r w:rsidRPr="00195A4D">
        <w:rPr>
          <w:rFonts w:cstheme="minorHAnsi"/>
          <w:b/>
          <w:sz w:val="24"/>
          <w:lang w:val="en-GB"/>
        </w:rPr>
        <w:t>P</w:t>
      </w:r>
      <w:r w:rsidR="00ED6F6A" w:rsidRPr="00195A4D">
        <w:rPr>
          <w:rFonts w:cstheme="minorHAnsi"/>
          <w:b/>
          <w:sz w:val="24"/>
          <w:lang w:val="en-GB"/>
        </w:rPr>
        <w:t>reserve life</w:t>
      </w:r>
      <w:r w:rsidR="00203D20" w:rsidRPr="00195A4D">
        <w:rPr>
          <w:rFonts w:cstheme="minorHAnsi"/>
          <w:sz w:val="24"/>
          <w:lang w:val="en-GB"/>
        </w:rPr>
        <w:t>;</w:t>
      </w:r>
    </w:p>
    <w:p w:rsidR="00ED6F6A" w:rsidRPr="00195A4D" w:rsidRDefault="00540799" w:rsidP="00984EBE">
      <w:pPr>
        <w:pStyle w:val="ListParagraph"/>
        <w:numPr>
          <w:ilvl w:val="0"/>
          <w:numId w:val="21"/>
        </w:numPr>
        <w:jc w:val="both"/>
        <w:rPr>
          <w:rFonts w:cstheme="minorHAnsi"/>
          <w:sz w:val="24"/>
          <w:lang w:val="en-GB"/>
        </w:rPr>
      </w:pPr>
      <w:r w:rsidRPr="00195A4D">
        <w:rPr>
          <w:rFonts w:cstheme="minorHAnsi"/>
          <w:b/>
          <w:sz w:val="24"/>
          <w:lang w:val="en-GB"/>
        </w:rPr>
        <w:t>P</w:t>
      </w:r>
      <w:r w:rsidR="00ED6F6A" w:rsidRPr="00195A4D">
        <w:rPr>
          <w:rFonts w:cstheme="minorHAnsi"/>
          <w:b/>
          <w:sz w:val="24"/>
          <w:lang w:val="en-GB"/>
        </w:rPr>
        <w:t>revent</w:t>
      </w:r>
      <w:r w:rsidR="00ED6F6A" w:rsidRPr="00195A4D">
        <w:rPr>
          <w:rFonts w:cstheme="minorHAnsi"/>
          <w:sz w:val="24"/>
          <w:lang w:val="en-GB"/>
        </w:rPr>
        <w:t xml:space="preserve"> the injury or illness from becoming</w:t>
      </w:r>
      <w:r w:rsidR="00984EBE" w:rsidRPr="00195A4D">
        <w:rPr>
          <w:rFonts w:cstheme="minorHAnsi"/>
          <w:b/>
          <w:sz w:val="24"/>
          <w:lang w:val="en-GB"/>
        </w:rPr>
        <w:t xml:space="preserve"> </w:t>
      </w:r>
      <w:r w:rsidR="00ED6F6A" w:rsidRPr="00195A4D">
        <w:rPr>
          <w:rFonts w:cstheme="minorHAnsi"/>
          <w:b/>
          <w:sz w:val="24"/>
          <w:lang w:val="en-GB"/>
        </w:rPr>
        <w:t>worse</w:t>
      </w:r>
      <w:r w:rsidR="00203D20" w:rsidRPr="00195A4D">
        <w:rPr>
          <w:rFonts w:cstheme="minorHAnsi"/>
          <w:sz w:val="24"/>
          <w:lang w:val="en-GB"/>
        </w:rPr>
        <w:t>;</w:t>
      </w:r>
    </w:p>
    <w:p w:rsidR="00ED6F6A" w:rsidRPr="00195A4D" w:rsidRDefault="00540799" w:rsidP="00984EBE">
      <w:pPr>
        <w:pStyle w:val="ListParagraph"/>
        <w:numPr>
          <w:ilvl w:val="0"/>
          <w:numId w:val="21"/>
        </w:numPr>
        <w:jc w:val="both"/>
        <w:rPr>
          <w:rFonts w:cstheme="minorHAnsi"/>
          <w:sz w:val="24"/>
          <w:lang w:val="en-GB"/>
        </w:rPr>
      </w:pPr>
      <w:r w:rsidRPr="00195A4D">
        <w:rPr>
          <w:rFonts w:cstheme="minorHAnsi"/>
          <w:b/>
          <w:sz w:val="24"/>
          <w:lang w:val="en-GB"/>
        </w:rPr>
        <w:t>P</w:t>
      </w:r>
      <w:r w:rsidR="00ED6F6A" w:rsidRPr="00195A4D">
        <w:rPr>
          <w:rFonts w:cstheme="minorHAnsi"/>
          <w:b/>
          <w:sz w:val="24"/>
          <w:lang w:val="en-GB"/>
        </w:rPr>
        <w:t>romote recovery</w:t>
      </w:r>
      <w:r w:rsidR="00ED6F6A" w:rsidRPr="00195A4D">
        <w:rPr>
          <w:rFonts w:cstheme="minorHAnsi"/>
          <w:sz w:val="24"/>
          <w:lang w:val="en-GB"/>
        </w:rPr>
        <w:t>.</w:t>
      </w:r>
    </w:p>
    <w:p w:rsidR="00540799" w:rsidRPr="00195A4D" w:rsidRDefault="00540799" w:rsidP="00540799">
      <w:pPr>
        <w:jc w:val="both"/>
        <w:rPr>
          <w:rFonts w:cstheme="minorHAnsi"/>
          <w:sz w:val="24"/>
          <w:lang w:val="en-GB"/>
        </w:rPr>
      </w:pPr>
    </w:p>
    <w:p w:rsidR="00763A55" w:rsidRPr="00195A4D" w:rsidRDefault="00763A55" w:rsidP="00540799">
      <w:pPr>
        <w:jc w:val="both"/>
        <w:rPr>
          <w:rFonts w:cstheme="minorHAnsi"/>
          <w:sz w:val="24"/>
          <w:lang w:val="en-GB"/>
        </w:rPr>
      </w:pPr>
      <w:r w:rsidRPr="00195A4D">
        <w:rPr>
          <w:rFonts w:cstheme="minorHAnsi"/>
          <w:sz w:val="24"/>
          <w:lang w:val="en-GB"/>
        </w:rPr>
        <w:t xml:space="preserve">First aid requirements at work fall into three categories: </w:t>
      </w:r>
    </w:p>
    <w:p w:rsidR="00763A55" w:rsidRPr="00195A4D" w:rsidRDefault="00687A88" w:rsidP="00763A55">
      <w:pPr>
        <w:pStyle w:val="ListParagraph"/>
        <w:numPr>
          <w:ilvl w:val="0"/>
          <w:numId w:val="21"/>
        </w:numPr>
        <w:jc w:val="both"/>
        <w:rPr>
          <w:rFonts w:cstheme="minorHAnsi"/>
          <w:sz w:val="24"/>
          <w:lang w:val="en-GB"/>
        </w:rPr>
      </w:pPr>
      <w:r w:rsidRPr="00195A4D">
        <w:rPr>
          <w:rFonts w:cstheme="minorHAnsi"/>
          <w:noProof/>
          <w:sz w:val="24"/>
          <w:lang w:val="bg-BG" w:eastAsia="bg-BG"/>
        </w:rPr>
        <w:drawing>
          <wp:anchor distT="0" distB="0" distL="114300" distR="114300" simplePos="0" relativeHeight="251683840" behindDoc="0" locked="0" layoutInCell="1" allowOverlap="1" wp14:anchorId="793B188A" wp14:editId="6B2962E3">
            <wp:simplePos x="0" y="0"/>
            <wp:positionH relativeFrom="margin">
              <wp:posOffset>133350</wp:posOffset>
            </wp:positionH>
            <wp:positionV relativeFrom="paragraph">
              <wp:posOffset>4445</wp:posOffset>
            </wp:positionV>
            <wp:extent cx="2133600" cy="1367790"/>
            <wp:effectExtent l="0" t="0" r="0" b="381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ealth screen check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33600" cy="1367790"/>
                    </a:xfrm>
                    <a:prstGeom prst="rect">
                      <a:avLst/>
                    </a:prstGeom>
                  </pic:spPr>
                </pic:pic>
              </a:graphicData>
            </a:graphic>
            <wp14:sizeRelH relativeFrom="margin">
              <wp14:pctWidth>0</wp14:pctWidth>
            </wp14:sizeRelH>
            <wp14:sizeRelV relativeFrom="margin">
              <wp14:pctHeight>0</wp14:pctHeight>
            </wp14:sizeRelV>
          </wp:anchor>
        </w:drawing>
      </w:r>
      <w:r w:rsidR="00540799" w:rsidRPr="00195A4D">
        <w:rPr>
          <w:rFonts w:cstheme="minorHAnsi"/>
          <w:sz w:val="24"/>
          <w:lang w:val="en-GB"/>
        </w:rPr>
        <w:t>S</w:t>
      </w:r>
      <w:r w:rsidR="00763A55" w:rsidRPr="00195A4D">
        <w:rPr>
          <w:rFonts w:cstheme="minorHAnsi"/>
          <w:sz w:val="24"/>
          <w:lang w:val="en-GB"/>
        </w:rPr>
        <w:t xml:space="preserve">uitably stocked </w:t>
      </w:r>
      <w:r w:rsidR="00763A55" w:rsidRPr="00195A4D">
        <w:rPr>
          <w:rFonts w:cstheme="minorHAnsi"/>
          <w:b/>
          <w:sz w:val="24"/>
          <w:lang w:val="en-GB"/>
        </w:rPr>
        <w:t>first aid kits</w:t>
      </w:r>
      <w:r w:rsidR="00763A55" w:rsidRPr="00195A4D">
        <w:rPr>
          <w:rFonts w:cstheme="minorHAnsi"/>
          <w:sz w:val="24"/>
          <w:lang w:val="en-GB"/>
        </w:rPr>
        <w:t xml:space="preserve"> and </w:t>
      </w:r>
      <w:r w:rsidR="00763A55" w:rsidRPr="00195A4D">
        <w:rPr>
          <w:rFonts w:cstheme="minorHAnsi"/>
          <w:b/>
          <w:sz w:val="24"/>
          <w:lang w:val="en-GB"/>
        </w:rPr>
        <w:t>facilities</w:t>
      </w:r>
      <w:r w:rsidR="00763A55" w:rsidRPr="00195A4D">
        <w:rPr>
          <w:rFonts w:cstheme="minorHAnsi"/>
          <w:sz w:val="24"/>
          <w:lang w:val="en-GB"/>
        </w:rPr>
        <w:t xml:space="preserve"> </w:t>
      </w:r>
    </w:p>
    <w:p w:rsidR="00763A55" w:rsidRPr="00195A4D" w:rsidRDefault="00540799" w:rsidP="00763A55">
      <w:pPr>
        <w:pStyle w:val="ListParagraph"/>
        <w:numPr>
          <w:ilvl w:val="0"/>
          <w:numId w:val="21"/>
        </w:numPr>
        <w:jc w:val="both"/>
        <w:rPr>
          <w:rFonts w:cstheme="minorHAnsi"/>
          <w:sz w:val="24"/>
          <w:lang w:val="en-GB"/>
        </w:rPr>
      </w:pPr>
      <w:r w:rsidRPr="00195A4D">
        <w:rPr>
          <w:rFonts w:cstheme="minorHAnsi"/>
          <w:sz w:val="24"/>
          <w:lang w:val="en-GB"/>
        </w:rPr>
        <w:t>W</w:t>
      </w:r>
      <w:r w:rsidR="00763A55" w:rsidRPr="00195A4D">
        <w:rPr>
          <w:rFonts w:cstheme="minorHAnsi"/>
          <w:sz w:val="24"/>
          <w:lang w:val="en-GB"/>
        </w:rPr>
        <w:t xml:space="preserve">here needed, an appropriate number of suitably </w:t>
      </w:r>
      <w:r w:rsidR="00763A55" w:rsidRPr="00195A4D">
        <w:rPr>
          <w:rFonts w:cstheme="minorHAnsi"/>
          <w:b/>
          <w:sz w:val="24"/>
          <w:lang w:val="en-GB"/>
        </w:rPr>
        <w:t>trained first aiders</w:t>
      </w:r>
      <w:r w:rsidR="00763A55" w:rsidRPr="00195A4D">
        <w:rPr>
          <w:rFonts w:cstheme="minorHAnsi"/>
          <w:sz w:val="24"/>
          <w:lang w:val="en-GB"/>
        </w:rPr>
        <w:t xml:space="preserve"> </w:t>
      </w:r>
    </w:p>
    <w:p w:rsidR="00763A55" w:rsidRPr="00195A4D" w:rsidRDefault="00540799" w:rsidP="00D951EB">
      <w:pPr>
        <w:pStyle w:val="ListParagraph"/>
        <w:numPr>
          <w:ilvl w:val="0"/>
          <w:numId w:val="21"/>
        </w:numPr>
        <w:jc w:val="both"/>
        <w:rPr>
          <w:rFonts w:cstheme="minorHAnsi"/>
          <w:sz w:val="24"/>
          <w:lang w:val="en-GB"/>
        </w:rPr>
      </w:pPr>
      <w:r w:rsidRPr="00195A4D">
        <w:rPr>
          <w:rFonts w:cstheme="minorHAnsi"/>
          <w:b/>
          <w:sz w:val="24"/>
          <w:lang w:val="en-GB"/>
        </w:rPr>
        <w:t>I</w:t>
      </w:r>
      <w:r w:rsidR="00763A55" w:rsidRPr="00195A4D">
        <w:rPr>
          <w:rFonts w:cstheme="minorHAnsi"/>
          <w:b/>
          <w:sz w:val="24"/>
          <w:lang w:val="en-GB"/>
        </w:rPr>
        <w:t>nformation for employees</w:t>
      </w:r>
      <w:r w:rsidR="00763A55" w:rsidRPr="00195A4D">
        <w:rPr>
          <w:rFonts w:cstheme="minorHAnsi"/>
          <w:sz w:val="24"/>
          <w:lang w:val="en-GB"/>
        </w:rPr>
        <w:t xml:space="preserve"> about first aid arrangements. </w:t>
      </w:r>
    </w:p>
    <w:p w:rsidR="009D79C7" w:rsidRPr="00195A4D" w:rsidRDefault="009D79C7" w:rsidP="00763A55">
      <w:pPr>
        <w:jc w:val="both"/>
        <w:rPr>
          <w:rFonts w:cstheme="minorHAnsi"/>
          <w:sz w:val="24"/>
          <w:lang w:val="en-GB"/>
        </w:rPr>
      </w:pPr>
      <w:r w:rsidRPr="00195A4D">
        <w:rPr>
          <w:rFonts w:cstheme="minorHAnsi"/>
          <w:noProof/>
          <w:sz w:val="24"/>
          <w:lang w:val="bg-BG" w:eastAsia="bg-BG"/>
        </w:rPr>
        <mc:AlternateContent>
          <mc:Choice Requires="wps">
            <w:drawing>
              <wp:anchor distT="45720" distB="45720" distL="114300" distR="114300" simplePos="0" relativeHeight="251685888" behindDoc="0" locked="0" layoutInCell="1" allowOverlap="1" wp14:anchorId="2DC388F0" wp14:editId="41693D5F">
                <wp:simplePos x="0" y="0"/>
                <wp:positionH relativeFrom="column">
                  <wp:posOffset>-2267585</wp:posOffset>
                </wp:positionH>
                <wp:positionV relativeFrom="paragraph">
                  <wp:posOffset>19050</wp:posOffset>
                </wp:positionV>
                <wp:extent cx="215265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1404620"/>
                        </a:xfrm>
                        <a:prstGeom prst="rect">
                          <a:avLst/>
                        </a:prstGeom>
                        <a:solidFill>
                          <a:srgbClr val="FFFFFF"/>
                        </a:solidFill>
                        <a:ln w="9525">
                          <a:noFill/>
                          <a:miter lim="800000"/>
                          <a:headEnd/>
                          <a:tailEnd/>
                        </a:ln>
                      </wps:spPr>
                      <wps:txbx>
                        <w:txbxContent>
                          <w:p w:rsidR="00195A4D" w:rsidRPr="00687A88" w:rsidRDefault="00195A4D" w:rsidP="00687A88">
                            <w:pPr>
                              <w:spacing w:after="0" w:line="240" w:lineRule="auto"/>
                              <w:jc w:val="center"/>
                              <w:rPr>
                                <w:rFonts w:asciiTheme="majorHAnsi" w:hAnsiTheme="majorHAnsi" w:cstheme="majorHAnsi"/>
                                <w:sz w:val="14"/>
                                <w:szCs w:val="16"/>
                                <w:lang w:val="en-US"/>
                              </w:rPr>
                            </w:pPr>
                            <w:r w:rsidRPr="00687A88">
                              <w:rPr>
                                <w:rFonts w:asciiTheme="majorHAnsi" w:hAnsiTheme="majorHAnsi" w:cstheme="majorHAnsi"/>
                                <w:sz w:val="14"/>
                                <w:szCs w:val="16"/>
                                <w:lang w:val="en-US"/>
                              </w:rPr>
                              <w:t>Health and safety Times-The Construction Workers Heath Trust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78.55pt;margin-top:1.5pt;width:169.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" stroked="f">
                <v:textbox style="mso-fit-shape-to-text:t">
                  <w:txbxContent>
                    <w:p w:rsidR="00195A4D" w:rsidRPr="00687A88" w:rsidRDefault="00195A4D" w:rsidP="00687A88">
                      <w:pPr>
                        <w:spacing w:after="0" w:line="240" w:lineRule="auto"/>
                        <w:jc w:val="center"/>
                        <w:rPr>
                          <w:rFonts w:asciiTheme="majorHAnsi" w:hAnsiTheme="majorHAnsi" w:cstheme="majorHAnsi"/>
                          <w:sz w:val="14"/>
                          <w:szCs w:val="16"/>
                          <w:lang w:val="en-US"/>
                        </w:rPr>
                      </w:pPr>
                      <w:r w:rsidRPr="00687A88">
                        <w:rPr>
                          <w:rFonts w:asciiTheme="majorHAnsi" w:hAnsiTheme="majorHAnsi" w:cstheme="majorHAnsi"/>
                          <w:sz w:val="14"/>
                          <w:szCs w:val="16"/>
                          <w:lang w:val="en-US"/>
                        </w:rPr>
                        <w:t>Health and safety Times-The Construction Workers Heath Trust</w:t>
                      </w:r>
                    </w:p>
                  </w:txbxContent>
                </v:textbox>
                <w10:wrap type="square"/>
              </v:shape>
            </w:pict>
          </mc:Fallback>
        </mc:AlternateContent>
      </w:r>
    </w:p>
    <w:p w:rsidR="00B85603" w:rsidRPr="00195A4D" w:rsidRDefault="00203D20" w:rsidP="00ED6F6A">
      <w:pPr>
        <w:jc w:val="both"/>
        <w:rPr>
          <w:rFonts w:cstheme="minorHAnsi"/>
          <w:sz w:val="24"/>
          <w:lang w:val="en-GB"/>
        </w:rPr>
      </w:pPr>
      <w:r w:rsidRPr="00195A4D">
        <w:rPr>
          <w:rFonts w:cstheme="minorHAnsi"/>
          <w:sz w:val="24"/>
          <w:lang w:val="en-GB"/>
        </w:rPr>
        <w:t xml:space="preserve">Employers are obliged to have available first aid </w:t>
      </w:r>
      <w:r w:rsidRPr="00195A4D">
        <w:rPr>
          <w:rFonts w:cstheme="minorHAnsi"/>
          <w:b/>
          <w:sz w:val="24"/>
          <w:lang w:val="en-GB"/>
        </w:rPr>
        <w:t>equipment</w:t>
      </w:r>
      <w:r w:rsidRPr="00195A4D">
        <w:rPr>
          <w:rFonts w:cstheme="minorHAnsi"/>
          <w:sz w:val="24"/>
          <w:lang w:val="en-GB"/>
        </w:rPr>
        <w:t xml:space="preserve">, </w:t>
      </w:r>
      <w:r w:rsidRPr="00195A4D">
        <w:rPr>
          <w:rFonts w:cstheme="minorHAnsi"/>
          <w:b/>
          <w:sz w:val="24"/>
          <w:lang w:val="en-GB"/>
        </w:rPr>
        <w:t>facilities</w:t>
      </w:r>
      <w:r w:rsidRPr="00195A4D">
        <w:rPr>
          <w:rFonts w:cstheme="minorHAnsi"/>
          <w:sz w:val="24"/>
          <w:lang w:val="en-GB"/>
        </w:rPr>
        <w:t xml:space="preserve">, </w:t>
      </w:r>
      <w:r w:rsidRPr="00195A4D">
        <w:rPr>
          <w:rFonts w:cstheme="minorHAnsi"/>
          <w:b/>
          <w:sz w:val="24"/>
          <w:lang w:val="en-GB"/>
        </w:rPr>
        <w:t>trained</w:t>
      </w:r>
      <w:r w:rsidRPr="00195A4D">
        <w:rPr>
          <w:rFonts w:cstheme="minorHAnsi"/>
          <w:sz w:val="24"/>
          <w:lang w:val="en-GB"/>
        </w:rPr>
        <w:t xml:space="preserve"> </w:t>
      </w:r>
      <w:r w:rsidRPr="00195A4D">
        <w:rPr>
          <w:rFonts w:cstheme="minorHAnsi"/>
          <w:b/>
          <w:sz w:val="24"/>
          <w:lang w:val="en-GB"/>
        </w:rPr>
        <w:t>personnel</w:t>
      </w:r>
      <w:r w:rsidRPr="00195A4D">
        <w:rPr>
          <w:rFonts w:cstheme="minorHAnsi"/>
          <w:sz w:val="24"/>
          <w:lang w:val="en-GB"/>
        </w:rPr>
        <w:t xml:space="preserve"> and first aid </w:t>
      </w:r>
      <w:r w:rsidRPr="00195A4D">
        <w:rPr>
          <w:rFonts w:cstheme="minorHAnsi"/>
          <w:b/>
          <w:sz w:val="24"/>
          <w:lang w:val="en-GB"/>
        </w:rPr>
        <w:t>procedures on display</w:t>
      </w:r>
      <w:r w:rsidRPr="00195A4D">
        <w:rPr>
          <w:rFonts w:cstheme="minorHAnsi"/>
          <w:sz w:val="24"/>
          <w:lang w:val="en-GB"/>
        </w:rPr>
        <w:t xml:space="preserve"> in all workplaces, especially at construction sites. </w:t>
      </w:r>
    </w:p>
    <w:p w:rsidR="00203D20" w:rsidRPr="00195A4D" w:rsidRDefault="00203D20" w:rsidP="00ED6F6A">
      <w:pPr>
        <w:jc w:val="both"/>
        <w:rPr>
          <w:rFonts w:cstheme="minorHAnsi"/>
          <w:sz w:val="24"/>
          <w:lang w:val="en-GB"/>
        </w:rPr>
      </w:pPr>
    </w:p>
    <w:p w:rsidR="003069F0" w:rsidRPr="00195A4D" w:rsidRDefault="000C6409" w:rsidP="00DC320E">
      <w:pPr>
        <w:jc w:val="both"/>
        <w:rPr>
          <w:rFonts w:cstheme="minorHAnsi"/>
          <w:sz w:val="24"/>
          <w:lang w:val="en-GB"/>
        </w:rPr>
      </w:pPr>
      <w:r w:rsidRPr="00195A4D">
        <w:rPr>
          <w:rFonts w:cstheme="minorHAnsi"/>
          <w:noProof/>
          <w:sz w:val="24"/>
          <w:lang w:val="bg-BG" w:eastAsia="bg-BG"/>
        </w:rPr>
        <w:drawing>
          <wp:anchor distT="0" distB="0" distL="114300" distR="114300" simplePos="0" relativeHeight="251662336" behindDoc="1" locked="0" layoutInCell="1" allowOverlap="1" wp14:anchorId="7D644BB6" wp14:editId="0BB97C08">
            <wp:simplePos x="0" y="0"/>
            <wp:positionH relativeFrom="column">
              <wp:posOffset>4748530</wp:posOffset>
            </wp:positionH>
            <wp:positionV relativeFrom="paragraph">
              <wp:posOffset>335915</wp:posOffset>
            </wp:positionV>
            <wp:extent cx="963454" cy="1161877"/>
            <wp:effectExtent l="0" t="0" r="8255" b="635"/>
            <wp:wrapTight wrapText="bothSides">
              <wp:wrapPolygon edited="0">
                <wp:start x="0" y="0"/>
                <wp:lineTo x="0" y="21258"/>
                <wp:lineTo x="21358" y="21258"/>
                <wp:lineTo x="2135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3570.g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63454" cy="1161877"/>
                    </a:xfrm>
                    <a:prstGeom prst="rect">
                      <a:avLst/>
                    </a:prstGeom>
                  </pic:spPr>
                </pic:pic>
              </a:graphicData>
            </a:graphic>
            <wp14:sizeRelH relativeFrom="page">
              <wp14:pctWidth>0</wp14:pctWidth>
            </wp14:sizeRelH>
            <wp14:sizeRelV relativeFrom="page">
              <wp14:pctHeight>0</wp14:pctHeight>
            </wp14:sizeRelV>
          </wp:anchor>
        </w:drawing>
      </w:r>
      <w:r w:rsidR="00203D20" w:rsidRPr="00195A4D">
        <w:rPr>
          <w:rFonts w:cstheme="minorHAnsi"/>
          <w:sz w:val="24"/>
          <w:lang w:val="en-GB"/>
        </w:rPr>
        <w:t xml:space="preserve">As far as the equipment is concerned, a </w:t>
      </w:r>
      <w:r w:rsidR="00203D20" w:rsidRPr="00195A4D">
        <w:rPr>
          <w:rFonts w:cstheme="minorHAnsi"/>
          <w:b/>
          <w:sz w:val="24"/>
          <w:lang w:val="en-GB"/>
        </w:rPr>
        <w:t>first aid station</w:t>
      </w:r>
      <w:r w:rsidR="00203D20" w:rsidRPr="00195A4D">
        <w:rPr>
          <w:rFonts w:cstheme="minorHAnsi"/>
          <w:sz w:val="24"/>
          <w:lang w:val="en-GB"/>
        </w:rPr>
        <w:t xml:space="preserve"> should be established, </w:t>
      </w:r>
      <w:r w:rsidR="00203D20" w:rsidRPr="00195A4D">
        <w:rPr>
          <w:rFonts w:cstheme="minorHAnsi"/>
          <w:b/>
          <w:sz w:val="24"/>
          <w:lang w:val="en-GB"/>
        </w:rPr>
        <w:t>accessible at all times</w:t>
      </w:r>
      <w:r w:rsidR="00203D20" w:rsidRPr="00195A4D">
        <w:rPr>
          <w:rFonts w:cstheme="minorHAnsi"/>
          <w:sz w:val="24"/>
          <w:lang w:val="en-GB"/>
        </w:rPr>
        <w:t xml:space="preserve">. </w:t>
      </w:r>
      <w:r w:rsidR="003069F0" w:rsidRPr="00195A4D">
        <w:rPr>
          <w:rFonts w:cstheme="minorHAnsi"/>
          <w:sz w:val="24"/>
          <w:lang w:val="en-GB"/>
        </w:rPr>
        <w:t>The employer should make sure that:</w:t>
      </w:r>
    </w:p>
    <w:p w:rsidR="003069F0" w:rsidRPr="00195A4D" w:rsidRDefault="003069F0" w:rsidP="003069F0">
      <w:pPr>
        <w:pStyle w:val="ListParagraph"/>
        <w:numPr>
          <w:ilvl w:val="0"/>
          <w:numId w:val="21"/>
        </w:numPr>
        <w:jc w:val="both"/>
        <w:rPr>
          <w:rFonts w:cstheme="minorHAnsi"/>
          <w:sz w:val="24"/>
          <w:lang w:val="en-GB"/>
        </w:rPr>
      </w:pPr>
      <w:r w:rsidRPr="00195A4D">
        <w:rPr>
          <w:rFonts w:cstheme="minorHAnsi"/>
          <w:sz w:val="24"/>
          <w:lang w:val="en-GB"/>
        </w:rPr>
        <w:t xml:space="preserve">The station runs under the </w:t>
      </w:r>
      <w:r w:rsidRPr="00195A4D">
        <w:rPr>
          <w:rFonts w:cstheme="minorHAnsi"/>
          <w:b/>
          <w:sz w:val="24"/>
          <w:lang w:val="en-GB"/>
        </w:rPr>
        <w:t>supervision</w:t>
      </w:r>
      <w:r w:rsidRPr="00195A4D">
        <w:rPr>
          <w:rFonts w:cstheme="minorHAnsi"/>
          <w:sz w:val="24"/>
          <w:lang w:val="en-GB"/>
        </w:rPr>
        <w:t xml:space="preserve"> and </w:t>
      </w:r>
      <w:r w:rsidRPr="00195A4D">
        <w:rPr>
          <w:rFonts w:cstheme="minorHAnsi"/>
          <w:b/>
          <w:sz w:val="24"/>
          <w:lang w:val="en-GB"/>
        </w:rPr>
        <w:t>responsibility</w:t>
      </w:r>
      <w:r w:rsidRPr="00195A4D">
        <w:rPr>
          <w:rFonts w:cstheme="minorHAnsi"/>
          <w:sz w:val="24"/>
          <w:lang w:val="en-GB"/>
        </w:rPr>
        <w:t xml:space="preserve"> of the person who is </w:t>
      </w:r>
      <w:r w:rsidRPr="00195A4D">
        <w:rPr>
          <w:rFonts w:cstheme="minorHAnsi"/>
          <w:b/>
          <w:sz w:val="24"/>
          <w:lang w:val="en-GB"/>
        </w:rPr>
        <w:t>assigned with the provision of first aid</w:t>
      </w:r>
      <w:r w:rsidRPr="00195A4D">
        <w:rPr>
          <w:rFonts w:cstheme="minorHAnsi"/>
          <w:sz w:val="24"/>
          <w:lang w:val="en-GB"/>
        </w:rPr>
        <w:t xml:space="preserve"> services. He/ she should make sure that the station </w:t>
      </w:r>
      <w:r w:rsidRPr="00195A4D">
        <w:rPr>
          <w:rFonts w:cstheme="minorHAnsi"/>
          <w:b/>
          <w:sz w:val="24"/>
          <w:lang w:val="en-GB"/>
        </w:rPr>
        <w:t xml:space="preserve">is cleaned regularly </w:t>
      </w:r>
      <w:r w:rsidRPr="00195A4D">
        <w:rPr>
          <w:rFonts w:cstheme="minorHAnsi"/>
          <w:sz w:val="24"/>
          <w:lang w:val="en-GB"/>
        </w:rPr>
        <w:t xml:space="preserve">and </w:t>
      </w:r>
      <w:r w:rsidR="00150973" w:rsidRPr="00195A4D">
        <w:rPr>
          <w:rFonts w:cstheme="minorHAnsi"/>
          <w:b/>
          <w:sz w:val="24"/>
          <w:lang w:val="en-GB"/>
        </w:rPr>
        <w:t>carefully</w:t>
      </w:r>
      <w:r w:rsidR="00150973" w:rsidRPr="00195A4D">
        <w:rPr>
          <w:rFonts w:cstheme="minorHAnsi"/>
          <w:sz w:val="24"/>
          <w:lang w:val="en-GB"/>
        </w:rPr>
        <w:t xml:space="preserve"> and that stock is replenished.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The station is </w:t>
      </w:r>
      <w:r w:rsidRPr="00195A4D">
        <w:rPr>
          <w:rFonts w:cstheme="minorHAnsi"/>
          <w:b/>
          <w:sz w:val="24"/>
          <w:lang w:val="en-GB"/>
        </w:rPr>
        <w:t>always available</w:t>
      </w:r>
      <w:r w:rsidRPr="00195A4D">
        <w:rPr>
          <w:rFonts w:cstheme="minorHAnsi"/>
          <w:sz w:val="24"/>
          <w:lang w:val="en-GB"/>
        </w:rPr>
        <w:t xml:space="preserve"> during working hours, as well as </w:t>
      </w:r>
      <w:r w:rsidRPr="00195A4D">
        <w:rPr>
          <w:rFonts w:cstheme="minorHAnsi"/>
          <w:b/>
          <w:sz w:val="24"/>
          <w:lang w:val="en-GB"/>
        </w:rPr>
        <w:t>overtime</w:t>
      </w:r>
      <w:r w:rsidRPr="00195A4D">
        <w:rPr>
          <w:rFonts w:cstheme="minorHAnsi"/>
          <w:sz w:val="24"/>
          <w:lang w:val="en-GB"/>
        </w:rPr>
        <w:t xml:space="preserve">.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The station is a room </w:t>
      </w:r>
      <w:r w:rsidRPr="00195A4D">
        <w:rPr>
          <w:rFonts w:cstheme="minorHAnsi"/>
          <w:b/>
          <w:sz w:val="24"/>
          <w:lang w:val="en-GB"/>
        </w:rPr>
        <w:t>dedicated for this purpose alone</w:t>
      </w:r>
      <w:r w:rsidRPr="00195A4D">
        <w:rPr>
          <w:rFonts w:cstheme="minorHAnsi"/>
          <w:sz w:val="24"/>
          <w:lang w:val="en-GB"/>
        </w:rPr>
        <w:t xml:space="preserve">.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It is located on the </w:t>
      </w:r>
      <w:r w:rsidRPr="00195A4D">
        <w:rPr>
          <w:rFonts w:cstheme="minorHAnsi"/>
          <w:b/>
          <w:sz w:val="24"/>
          <w:lang w:val="en-GB"/>
        </w:rPr>
        <w:t>ground floor</w:t>
      </w:r>
      <w:r w:rsidRPr="00195A4D">
        <w:rPr>
          <w:rFonts w:cstheme="minorHAnsi"/>
          <w:sz w:val="24"/>
          <w:lang w:val="en-GB"/>
        </w:rPr>
        <w:t xml:space="preserve">, as </w:t>
      </w:r>
      <w:r w:rsidRPr="00195A4D">
        <w:rPr>
          <w:rFonts w:cstheme="minorHAnsi"/>
          <w:b/>
          <w:sz w:val="24"/>
          <w:lang w:val="en-GB"/>
        </w:rPr>
        <w:t>close</w:t>
      </w:r>
      <w:r w:rsidRPr="00195A4D">
        <w:rPr>
          <w:rFonts w:cstheme="minorHAnsi"/>
          <w:sz w:val="24"/>
          <w:lang w:val="en-GB"/>
        </w:rPr>
        <w:t xml:space="preserve"> as possible to the </w:t>
      </w:r>
      <w:r w:rsidRPr="00195A4D">
        <w:rPr>
          <w:rFonts w:cstheme="minorHAnsi"/>
          <w:b/>
          <w:sz w:val="24"/>
          <w:lang w:val="en-GB"/>
        </w:rPr>
        <w:t>entrance</w:t>
      </w:r>
      <w:r w:rsidRPr="00195A4D">
        <w:rPr>
          <w:rFonts w:cstheme="minorHAnsi"/>
          <w:sz w:val="24"/>
          <w:lang w:val="en-GB"/>
        </w:rPr>
        <w:t xml:space="preserve"> and bears the </w:t>
      </w:r>
      <w:r w:rsidRPr="00195A4D">
        <w:rPr>
          <w:rFonts w:cstheme="minorHAnsi"/>
          <w:b/>
          <w:sz w:val="24"/>
          <w:lang w:val="en-GB"/>
        </w:rPr>
        <w:t>appropriate signs</w:t>
      </w:r>
      <w:r w:rsidRPr="00195A4D">
        <w:rPr>
          <w:rFonts w:cstheme="minorHAnsi"/>
          <w:sz w:val="24"/>
          <w:lang w:val="en-GB"/>
        </w:rPr>
        <w:t xml:space="preserve"> so that emergency services will identify it at once.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It is being </w:t>
      </w:r>
      <w:r w:rsidRPr="00195A4D">
        <w:rPr>
          <w:rFonts w:cstheme="minorHAnsi"/>
          <w:b/>
          <w:sz w:val="24"/>
          <w:lang w:val="en-GB"/>
        </w:rPr>
        <w:t>ventilated</w:t>
      </w:r>
      <w:r w:rsidRPr="00195A4D">
        <w:rPr>
          <w:rFonts w:cstheme="minorHAnsi"/>
          <w:sz w:val="24"/>
          <w:lang w:val="en-GB"/>
        </w:rPr>
        <w:t xml:space="preserve"> and properly </w:t>
      </w:r>
      <w:r w:rsidRPr="00195A4D">
        <w:rPr>
          <w:rFonts w:cstheme="minorHAnsi"/>
          <w:b/>
          <w:sz w:val="24"/>
          <w:lang w:val="en-GB"/>
        </w:rPr>
        <w:t>illuminated</w:t>
      </w:r>
      <w:r w:rsidRPr="00195A4D">
        <w:rPr>
          <w:rFonts w:cstheme="minorHAnsi"/>
          <w:sz w:val="24"/>
          <w:lang w:val="en-GB"/>
        </w:rPr>
        <w:t xml:space="preserve">.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It is </w:t>
      </w:r>
      <w:r w:rsidRPr="00195A4D">
        <w:rPr>
          <w:rFonts w:cstheme="minorHAnsi"/>
          <w:b/>
          <w:sz w:val="24"/>
          <w:lang w:val="en-GB"/>
        </w:rPr>
        <w:t>large</w:t>
      </w:r>
      <w:r w:rsidRPr="00195A4D">
        <w:rPr>
          <w:rFonts w:cstheme="minorHAnsi"/>
          <w:sz w:val="24"/>
          <w:lang w:val="en-GB"/>
        </w:rPr>
        <w:t xml:space="preserve"> enough to fit, at least, a bed and people working around it, as well as a chair.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The entrance of the station is </w:t>
      </w:r>
      <w:r w:rsidRPr="00195A4D">
        <w:rPr>
          <w:rFonts w:cstheme="minorHAnsi"/>
          <w:b/>
          <w:sz w:val="24"/>
          <w:lang w:val="en-GB"/>
        </w:rPr>
        <w:t>wide enough</w:t>
      </w:r>
      <w:r w:rsidRPr="00195A4D">
        <w:rPr>
          <w:rFonts w:cstheme="minorHAnsi"/>
          <w:sz w:val="24"/>
          <w:lang w:val="en-GB"/>
        </w:rPr>
        <w:t xml:space="preserve"> to fit a stretcher, a wheelchair or similar.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lastRenderedPageBreak/>
        <w:t xml:space="preserve">It contains all the necessary </w:t>
      </w:r>
      <w:r w:rsidRPr="00195A4D">
        <w:rPr>
          <w:rFonts w:cstheme="minorHAnsi"/>
          <w:b/>
          <w:sz w:val="24"/>
          <w:lang w:val="en-GB"/>
        </w:rPr>
        <w:t>first aid facilities and equipment</w:t>
      </w:r>
      <w:r w:rsidRPr="00195A4D">
        <w:rPr>
          <w:rFonts w:cstheme="minorHAnsi"/>
          <w:sz w:val="24"/>
          <w:lang w:val="en-GB"/>
        </w:rPr>
        <w:t xml:space="preserve">, has </w:t>
      </w:r>
      <w:r w:rsidRPr="00195A4D">
        <w:rPr>
          <w:rFonts w:cstheme="minorHAnsi"/>
          <w:b/>
          <w:sz w:val="24"/>
          <w:lang w:val="en-GB"/>
        </w:rPr>
        <w:t>waterproof floor</w:t>
      </w:r>
      <w:r w:rsidRPr="00195A4D">
        <w:rPr>
          <w:rFonts w:cstheme="minorHAnsi"/>
          <w:sz w:val="24"/>
          <w:lang w:val="en-GB"/>
        </w:rPr>
        <w:t xml:space="preserve"> covering and is </w:t>
      </w:r>
      <w:r w:rsidRPr="00195A4D">
        <w:rPr>
          <w:rFonts w:cstheme="minorHAnsi"/>
          <w:b/>
          <w:sz w:val="24"/>
          <w:lang w:val="en-GB"/>
        </w:rPr>
        <w:t>well maintained</w:t>
      </w:r>
      <w:r w:rsidRPr="00195A4D">
        <w:rPr>
          <w:rFonts w:cstheme="minorHAnsi"/>
          <w:sz w:val="24"/>
          <w:lang w:val="en-GB"/>
        </w:rPr>
        <w:t xml:space="preserve">. The surfaces can be easily cleaned and provisions are made for disposing garbage, laundering sheets, blankets, towels, etc. </w:t>
      </w:r>
    </w:p>
    <w:p w:rsidR="003069F0" w:rsidRPr="00195A4D" w:rsidRDefault="00150973" w:rsidP="003069F0">
      <w:pPr>
        <w:pStyle w:val="ListParagraph"/>
        <w:numPr>
          <w:ilvl w:val="0"/>
          <w:numId w:val="21"/>
        </w:numPr>
        <w:jc w:val="both"/>
        <w:rPr>
          <w:rFonts w:cstheme="minorHAnsi"/>
          <w:sz w:val="24"/>
          <w:lang w:val="en-GB"/>
        </w:rPr>
      </w:pPr>
      <w:r w:rsidRPr="00195A4D">
        <w:rPr>
          <w:rFonts w:cstheme="minorHAnsi"/>
          <w:sz w:val="24"/>
          <w:lang w:val="en-GB"/>
        </w:rPr>
        <w:t xml:space="preserve">The station has provisions for </w:t>
      </w:r>
      <w:r w:rsidRPr="00195A4D">
        <w:rPr>
          <w:rFonts w:cstheme="minorHAnsi"/>
          <w:b/>
          <w:sz w:val="24"/>
          <w:lang w:val="en-GB"/>
        </w:rPr>
        <w:t>cold and hot running water</w:t>
      </w:r>
      <w:r w:rsidRPr="00195A4D">
        <w:rPr>
          <w:rFonts w:cstheme="minorHAnsi"/>
          <w:sz w:val="24"/>
          <w:lang w:val="en-GB"/>
        </w:rPr>
        <w:t xml:space="preserve">. </w:t>
      </w:r>
    </w:p>
    <w:p w:rsidR="003069F0" w:rsidRPr="00195A4D" w:rsidRDefault="003069F0" w:rsidP="00D951EB">
      <w:pPr>
        <w:pStyle w:val="ListParagraph"/>
        <w:numPr>
          <w:ilvl w:val="0"/>
          <w:numId w:val="21"/>
        </w:numPr>
        <w:jc w:val="both"/>
        <w:rPr>
          <w:rFonts w:cstheme="minorHAnsi"/>
          <w:sz w:val="24"/>
          <w:lang w:val="en-GB"/>
        </w:rPr>
      </w:pPr>
      <w:r w:rsidRPr="00195A4D">
        <w:rPr>
          <w:rFonts w:cstheme="minorHAnsi"/>
          <w:sz w:val="24"/>
          <w:lang w:val="en-GB"/>
        </w:rPr>
        <w:t>The</w:t>
      </w:r>
      <w:r w:rsidR="00150973" w:rsidRPr="00195A4D">
        <w:rPr>
          <w:rFonts w:cstheme="minorHAnsi"/>
          <w:sz w:val="24"/>
          <w:lang w:val="en-GB"/>
        </w:rPr>
        <w:t xml:space="preserve">re are enough </w:t>
      </w:r>
      <w:r w:rsidRPr="00195A4D">
        <w:rPr>
          <w:rFonts w:cstheme="minorHAnsi"/>
          <w:sz w:val="24"/>
          <w:lang w:val="en-GB"/>
        </w:rPr>
        <w:t xml:space="preserve">cupboards for storing first aid supplies. </w:t>
      </w:r>
      <w:r w:rsidRPr="00195A4D">
        <w:rPr>
          <w:rFonts w:cstheme="minorHAnsi"/>
          <w:sz w:val="24"/>
          <w:lang w:val="en-GB"/>
        </w:rPr>
        <w:cr/>
      </w:r>
    </w:p>
    <w:p w:rsidR="00DC320E" w:rsidRPr="00195A4D" w:rsidRDefault="000C6409" w:rsidP="00DC320E">
      <w:pPr>
        <w:jc w:val="both"/>
        <w:rPr>
          <w:rFonts w:cstheme="minorHAnsi"/>
          <w:sz w:val="24"/>
          <w:lang w:val="en-GB"/>
        </w:rPr>
      </w:pPr>
      <w:r w:rsidRPr="00195A4D">
        <w:rPr>
          <w:rFonts w:cstheme="minorHAnsi"/>
          <w:noProof/>
          <w:sz w:val="24"/>
          <w:lang w:val="bg-BG" w:eastAsia="bg-BG"/>
        </w:rPr>
        <w:drawing>
          <wp:anchor distT="0" distB="0" distL="114300" distR="114300" simplePos="0" relativeHeight="251661312" behindDoc="1" locked="0" layoutInCell="1" allowOverlap="1" wp14:anchorId="65D7FC92" wp14:editId="2A0159B0">
            <wp:simplePos x="0" y="0"/>
            <wp:positionH relativeFrom="column">
              <wp:posOffset>4029710</wp:posOffset>
            </wp:positionH>
            <wp:positionV relativeFrom="paragraph">
              <wp:posOffset>454660</wp:posOffset>
            </wp:positionV>
            <wp:extent cx="1750695" cy="1362075"/>
            <wp:effectExtent l="0" t="0" r="1905" b="9525"/>
            <wp:wrapTight wrapText="bothSides">
              <wp:wrapPolygon edited="0">
                <wp:start x="0" y="0"/>
                <wp:lineTo x="0" y="21449"/>
                <wp:lineTo x="21388" y="21449"/>
                <wp:lineTo x="2138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nstruction-first-aid-kit-10148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50695" cy="1362075"/>
                    </a:xfrm>
                    <a:prstGeom prst="rect">
                      <a:avLst/>
                    </a:prstGeom>
                  </pic:spPr>
                </pic:pic>
              </a:graphicData>
            </a:graphic>
            <wp14:sizeRelH relativeFrom="page">
              <wp14:pctWidth>0</wp14:pctWidth>
            </wp14:sizeRelH>
            <wp14:sizeRelV relativeFrom="page">
              <wp14:pctHeight>0</wp14:pctHeight>
            </wp14:sizeRelV>
          </wp:anchor>
        </w:drawing>
      </w:r>
      <w:r w:rsidR="00203D20" w:rsidRPr="00195A4D">
        <w:rPr>
          <w:rFonts w:cstheme="minorHAnsi"/>
          <w:sz w:val="24"/>
          <w:lang w:val="en-GB"/>
        </w:rPr>
        <w:t xml:space="preserve">When there are vehicles in the workplace, each one should be equipped with a </w:t>
      </w:r>
      <w:r w:rsidR="00203D20" w:rsidRPr="00195A4D">
        <w:rPr>
          <w:rFonts w:cstheme="minorHAnsi"/>
          <w:b/>
          <w:sz w:val="24"/>
          <w:lang w:val="en-GB"/>
        </w:rPr>
        <w:t>first aid kit</w:t>
      </w:r>
      <w:r w:rsidR="00203D20" w:rsidRPr="00195A4D">
        <w:rPr>
          <w:rFonts w:cstheme="minorHAnsi"/>
          <w:sz w:val="24"/>
          <w:lang w:val="en-GB"/>
        </w:rPr>
        <w:t xml:space="preserve">. Similarly, a first aid kit is obligatory when workers are operating </w:t>
      </w:r>
      <w:r w:rsidR="00203D20" w:rsidRPr="00195A4D">
        <w:rPr>
          <w:rFonts w:cstheme="minorHAnsi"/>
          <w:b/>
          <w:sz w:val="24"/>
          <w:lang w:val="en-GB"/>
        </w:rPr>
        <w:t>heavy construction and maintenance equipment</w:t>
      </w:r>
      <w:r w:rsidR="00203D20" w:rsidRPr="00195A4D">
        <w:rPr>
          <w:rFonts w:cstheme="minorHAnsi"/>
          <w:sz w:val="24"/>
          <w:lang w:val="en-GB"/>
        </w:rPr>
        <w:t xml:space="preserve"> and the first aid station is not close. The kit should be inspected on a </w:t>
      </w:r>
      <w:r w:rsidR="00203D20" w:rsidRPr="00195A4D">
        <w:rPr>
          <w:rFonts w:cstheme="minorHAnsi"/>
          <w:b/>
          <w:sz w:val="24"/>
          <w:lang w:val="en-GB"/>
        </w:rPr>
        <w:t>quarterly</w:t>
      </w:r>
      <w:r w:rsidR="00203D20" w:rsidRPr="00195A4D">
        <w:rPr>
          <w:rFonts w:cstheme="minorHAnsi"/>
          <w:sz w:val="24"/>
          <w:lang w:val="en-GB"/>
        </w:rPr>
        <w:t xml:space="preserve"> </w:t>
      </w:r>
      <w:r w:rsidR="00203D20" w:rsidRPr="00195A4D">
        <w:rPr>
          <w:rFonts w:cstheme="minorHAnsi"/>
          <w:b/>
          <w:sz w:val="24"/>
          <w:lang w:val="en-GB"/>
        </w:rPr>
        <w:t>basis</w:t>
      </w:r>
      <w:r w:rsidR="00203D20" w:rsidRPr="00195A4D">
        <w:rPr>
          <w:rFonts w:cstheme="minorHAnsi"/>
          <w:sz w:val="24"/>
          <w:lang w:val="en-GB"/>
        </w:rPr>
        <w:t xml:space="preserve"> and the contents </w:t>
      </w:r>
      <w:r w:rsidR="00203D20" w:rsidRPr="00195A4D">
        <w:rPr>
          <w:rFonts w:cstheme="minorHAnsi"/>
          <w:b/>
          <w:sz w:val="24"/>
          <w:lang w:val="en-GB"/>
        </w:rPr>
        <w:t>replaced</w:t>
      </w:r>
      <w:r w:rsidR="00203D20" w:rsidRPr="00195A4D">
        <w:rPr>
          <w:rFonts w:cstheme="minorHAnsi"/>
          <w:sz w:val="24"/>
          <w:lang w:val="en-GB"/>
        </w:rPr>
        <w:t xml:space="preserve"> at a regular level. </w:t>
      </w:r>
      <w:r w:rsidR="00DC320E" w:rsidRPr="00195A4D">
        <w:rPr>
          <w:rFonts w:cstheme="minorHAnsi"/>
          <w:sz w:val="24"/>
          <w:lang w:val="en-GB"/>
        </w:rPr>
        <w:t xml:space="preserve">The following factors should be considered in relation to the provision of appropriate first aid kits: </w:t>
      </w:r>
    </w:p>
    <w:p w:rsidR="00DC320E" w:rsidRPr="00195A4D" w:rsidRDefault="003728AE" w:rsidP="00DC320E">
      <w:pPr>
        <w:pStyle w:val="ListParagraph"/>
        <w:numPr>
          <w:ilvl w:val="0"/>
          <w:numId w:val="21"/>
        </w:numPr>
        <w:jc w:val="both"/>
        <w:rPr>
          <w:rFonts w:cstheme="minorHAnsi"/>
          <w:sz w:val="24"/>
          <w:lang w:val="en-GB"/>
        </w:rPr>
      </w:pPr>
      <w:r w:rsidRPr="00195A4D">
        <w:rPr>
          <w:rFonts w:cstheme="minorHAnsi"/>
          <w:noProof/>
          <w:sz w:val="24"/>
          <w:lang w:val="bg-BG" w:eastAsia="bg-BG"/>
        </w:rPr>
        <mc:AlternateContent>
          <mc:Choice Requires="wps">
            <w:drawing>
              <wp:anchor distT="45720" distB="45720" distL="114300" distR="114300" simplePos="0" relativeHeight="251687936" behindDoc="0" locked="0" layoutInCell="1" allowOverlap="1" wp14:anchorId="10DA76F4" wp14:editId="28122318">
                <wp:simplePos x="0" y="0"/>
                <wp:positionH relativeFrom="margin">
                  <wp:posOffset>4452620</wp:posOffset>
                </wp:positionH>
                <wp:positionV relativeFrom="paragraph">
                  <wp:posOffset>83185</wp:posOffset>
                </wp:positionV>
                <wp:extent cx="1304925" cy="1404620"/>
                <wp:effectExtent l="0" t="0" r="9525" b="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1404620"/>
                        </a:xfrm>
                        <a:prstGeom prst="rect">
                          <a:avLst/>
                        </a:prstGeom>
                        <a:solidFill>
                          <a:srgbClr val="FFFFFF"/>
                        </a:solidFill>
                        <a:ln w="9525">
                          <a:noFill/>
                          <a:miter lim="800000"/>
                          <a:headEnd/>
                          <a:tailEnd/>
                        </a:ln>
                      </wps:spPr>
                      <wps:txbx>
                        <w:txbxContent>
                          <w:p w:rsidR="00195A4D" w:rsidRPr="00687A88" w:rsidRDefault="00195A4D" w:rsidP="003728AE">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Accidental Health and Safety-Industry Health Kits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350.6pt;margin-top:6.55pt;width:102.75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" stroked="f">
                <v:textbox style="mso-fit-shape-to-text:t">
                  <w:txbxContent>
                    <w:p w:rsidR="00195A4D" w:rsidRPr="00687A88" w:rsidRDefault="00195A4D" w:rsidP="003728AE">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Accidental Health and Safety-Industry Health Kits</w:t>
                      </w:r>
                    </w:p>
                  </w:txbxContent>
                </v:textbox>
                <w10:wrap type="square" anchorx="margin"/>
              </v:shape>
            </w:pict>
          </mc:Fallback>
        </mc:AlternateContent>
      </w:r>
      <w:r w:rsidR="00DC320E" w:rsidRPr="00195A4D">
        <w:rPr>
          <w:rFonts w:cstheme="minorHAnsi"/>
          <w:sz w:val="24"/>
          <w:lang w:val="en-GB"/>
        </w:rPr>
        <w:t xml:space="preserve">Contents should be </w:t>
      </w:r>
      <w:r w:rsidR="00DC320E" w:rsidRPr="00195A4D">
        <w:rPr>
          <w:rFonts w:cstheme="minorHAnsi"/>
          <w:b/>
          <w:sz w:val="24"/>
          <w:lang w:val="en-GB"/>
        </w:rPr>
        <w:t>appropriate</w:t>
      </w:r>
      <w:r w:rsidR="00DC320E" w:rsidRPr="00195A4D">
        <w:rPr>
          <w:rFonts w:cstheme="minorHAnsi"/>
          <w:sz w:val="24"/>
          <w:lang w:val="en-GB"/>
        </w:rPr>
        <w:t xml:space="preserve"> for the workplace hazards identified and the types of illness/ injury that is likely to happen. </w:t>
      </w:r>
    </w:p>
    <w:p w:rsidR="00DC320E" w:rsidRPr="00195A4D" w:rsidRDefault="00DC320E" w:rsidP="00DC320E">
      <w:pPr>
        <w:pStyle w:val="ListParagraph"/>
        <w:numPr>
          <w:ilvl w:val="0"/>
          <w:numId w:val="21"/>
        </w:numPr>
        <w:jc w:val="both"/>
        <w:rPr>
          <w:rFonts w:cstheme="minorHAnsi"/>
          <w:sz w:val="24"/>
          <w:lang w:val="en-GB"/>
        </w:rPr>
      </w:pPr>
      <w:r w:rsidRPr="00195A4D">
        <w:rPr>
          <w:rFonts w:cstheme="minorHAnsi"/>
          <w:b/>
          <w:sz w:val="24"/>
          <w:lang w:val="en-GB"/>
        </w:rPr>
        <w:t>Number of kits</w:t>
      </w:r>
      <w:r w:rsidRPr="00195A4D">
        <w:rPr>
          <w:rFonts w:cstheme="minorHAnsi"/>
          <w:sz w:val="24"/>
          <w:lang w:val="en-GB"/>
        </w:rPr>
        <w:t xml:space="preserve"> varies depending on the size of the workplace, the use of vehicles, the structure of the workplace, etc. </w:t>
      </w:r>
    </w:p>
    <w:p w:rsidR="00DC320E" w:rsidRPr="00195A4D" w:rsidRDefault="00DC320E" w:rsidP="00DC320E">
      <w:pPr>
        <w:pStyle w:val="ListParagraph"/>
        <w:numPr>
          <w:ilvl w:val="0"/>
          <w:numId w:val="21"/>
        </w:numPr>
        <w:jc w:val="both"/>
        <w:rPr>
          <w:rFonts w:cstheme="minorHAnsi"/>
          <w:sz w:val="24"/>
          <w:lang w:val="en-GB"/>
        </w:rPr>
      </w:pPr>
      <w:r w:rsidRPr="00195A4D">
        <w:rPr>
          <w:rFonts w:cstheme="minorHAnsi"/>
          <w:sz w:val="24"/>
          <w:lang w:val="en-GB"/>
        </w:rPr>
        <w:t xml:space="preserve">First aid kits should be located close to areas where there is a likely risk of injury/illness occurring. They should be </w:t>
      </w:r>
      <w:r w:rsidRPr="00195A4D">
        <w:rPr>
          <w:rFonts w:cstheme="minorHAnsi"/>
          <w:b/>
          <w:sz w:val="24"/>
          <w:lang w:val="en-GB"/>
        </w:rPr>
        <w:t>clearly visible</w:t>
      </w:r>
      <w:r w:rsidRPr="00195A4D">
        <w:rPr>
          <w:rFonts w:cstheme="minorHAnsi"/>
          <w:sz w:val="24"/>
          <w:lang w:val="en-GB"/>
        </w:rPr>
        <w:t xml:space="preserve"> and </w:t>
      </w:r>
      <w:r w:rsidRPr="00195A4D">
        <w:rPr>
          <w:rFonts w:cstheme="minorHAnsi"/>
          <w:b/>
          <w:sz w:val="24"/>
          <w:lang w:val="en-GB"/>
        </w:rPr>
        <w:t>easily accessible</w:t>
      </w:r>
      <w:r w:rsidRPr="00195A4D">
        <w:rPr>
          <w:rFonts w:cstheme="minorHAnsi"/>
          <w:sz w:val="24"/>
          <w:lang w:val="en-GB"/>
        </w:rPr>
        <w:t>. First aid kits must be provided for persons working in remote areas or in vehicles where access to accident and emergency services may be limited.</w:t>
      </w:r>
    </w:p>
    <w:p w:rsidR="00DC320E" w:rsidRPr="00195A4D" w:rsidRDefault="00DC320E" w:rsidP="00DC320E">
      <w:pPr>
        <w:pStyle w:val="ListParagraph"/>
        <w:numPr>
          <w:ilvl w:val="0"/>
          <w:numId w:val="21"/>
        </w:numPr>
        <w:jc w:val="both"/>
        <w:rPr>
          <w:rFonts w:cstheme="minorHAnsi"/>
          <w:sz w:val="24"/>
          <w:lang w:val="en-GB"/>
        </w:rPr>
      </w:pPr>
      <w:r w:rsidRPr="00195A4D">
        <w:rPr>
          <w:rFonts w:cstheme="minorHAnsi"/>
          <w:sz w:val="24"/>
          <w:lang w:val="en-GB"/>
        </w:rPr>
        <w:t xml:space="preserve">The first aid kit should be </w:t>
      </w:r>
      <w:r w:rsidRPr="00195A4D">
        <w:rPr>
          <w:rFonts w:cstheme="minorHAnsi"/>
          <w:b/>
          <w:sz w:val="24"/>
          <w:lang w:val="en-GB"/>
        </w:rPr>
        <w:t>clearly identifiable</w:t>
      </w:r>
      <w:r w:rsidRPr="00195A4D">
        <w:rPr>
          <w:rFonts w:cstheme="minorHAnsi"/>
          <w:sz w:val="24"/>
          <w:lang w:val="en-GB"/>
        </w:rPr>
        <w:t xml:space="preserve">, with a </w:t>
      </w:r>
      <w:r w:rsidRPr="00195A4D">
        <w:rPr>
          <w:rFonts w:cstheme="minorHAnsi"/>
          <w:b/>
          <w:sz w:val="24"/>
          <w:lang w:val="en-GB"/>
        </w:rPr>
        <w:t>white cross on a green</w:t>
      </w:r>
      <w:r w:rsidRPr="00195A4D">
        <w:rPr>
          <w:rFonts w:cstheme="minorHAnsi"/>
          <w:sz w:val="24"/>
          <w:lang w:val="en-GB"/>
        </w:rPr>
        <w:t xml:space="preserve"> </w:t>
      </w:r>
      <w:r w:rsidRPr="00195A4D">
        <w:rPr>
          <w:rFonts w:cstheme="minorHAnsi"/>
          <w:b/>
          <w:sz w:val="24"/>
          <w:lang w:val="en-GB"/>
        </w:rPr>
        <w:t>background</w:t>
      </w:r>
      <w:r w:rsidRPr="00195A4D">
        <w:rPr>
          <w:rFonts w:cstheme="minorHAnsi"/>
          <w:sz w:val="24"/>
          <w:lang w:val="en-GB"/>
        </w:rPr>
        <w:t xml:space="preserve"> prominently displayed on the outside.</w:t>
      </w:r>
    </w:p>
    <w:p w:rsidR="00DC320E" w:rsidRPr="00195A4D" w:rsidRDefault="009D79C7" w:rsidP="00DC320E">
      <w:pPr>
        <w:pStyle w:val="ListParagraph"/>
        <w:numPr>
          <w:ilvl w:val="0"/>
          <w:numId w:val="21"/>
        </w:numPr>
        <w:jc w:val="both"/>
        <w:rPr>
          <w:rFonts w:cstheme="minorHAnsi"/>
          <w:sz w:val="24"/>
          <w:lang w:val="en-GB"/>
        </w:rPr>
      </w:pPr>
      <w:r w:rsidRPr="00195A4D">
        <w:rPr>
          <w:rFonts w:cstheme="minorHAnsi"/>
          <w:noProof/>
          <w:sz w:val="24"/>
          <w:lang w:val="bg-BG" w:eastAsia="bg-BG"/>
        </w:rPr>
        <w:drawing>
          <wp:anchor distT="0" distB="0" distL="114300" distR="114300" simplePos="0" relativeHeight="251663360" behindDoc="1" locked="0" layoutInCell="1" allowOverlap="1" wp14:anchorId="5AD908E3" wp14:editId="5336DD02">
            <wp:simplePos x="0" y="0"/>
            <wp:positionH relativeFrom="column">
              <wp:posOffset>81280</wp:posOffset>
            </wp:positionH>
            <wp:positionV relativeFrom="paragraph">
              <wp:posOffset>148590</wp:posOffset>
            </wp:positionV>
            <wp:extent cx="2085975" cy="2085975"/>
            <wp:effectExtent l="0" t="0" r="9525" b="9525"/>
            <wp:wrapTight wrapText="bothSides">
              <wp:wrapPolygon edited="0">
                <wp:start x="0" y="0"/>
                <wp:lineTo x="0" y="21501"/>
                <wp:lineTo x="21501" y="21501"/>
                <wp:lineTo x="2150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2710_2000x200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14:sizeRelH relativeFrom="page">
              <wp14:pctWidth>0</wp14:pctWidth>
            </wp14:sizeRelH>
            <wp14:sizeRelV relativeFrom="page">
              <wp14:pctHeight>0</wp14:pctHeight>
            </wp14:sizeRelV>
          </wp:anchor>
        </w:drawing>
      </w:r>
      <w:r w:rsidR="00DC320E" w:rsidRPr="00195A4D">
        <w:rPr>
          <w:rFonts w:cstheme="minorHAnsi"/>
          <w:sz w:val="24"/>
          <w:lang w:val="en-GB"/>
        </w:rPr>
        <w:t xml:space="preserve">A </w:t>
      </w:r>
      <w:r w:rsidR="00DC320E" w:rsidRPr="00195A4D">
        <w:rPr>
          <w:rFonts w:cstheme="minorHAnsi"/>
          <w:b/>
          <w:sz w:val="24"/>
          <w:lang w:val="en-GB"/>
        </w:rPr>
        <w:t>list of contents</w:t>
      </w:r>
      <w:r w:rsidR="00DC320E" w:rsidRPr="00195A4D">
        <w:rPr>
          <w:rFonts w:cstheme="minorHAnsi"/>
          <w:sz w:val="24"/>
          <w:lang w:val="en-GB"/>
        </w:rPr>
        <w:t xml:space="preserve"> should be provided with the kit. Names and locations of trained first aiders should also be displayed, along with relevant telephone numbers, including emergency lines.</w:t>
      </w:r>
    </w:p>
    <w:p w:rsidR="00DC320E" w:rsidRPr="00195A4D" w:rsidRDefault="00F44C80" w:rsidP="00DC320E">
      <w:pPr>
        <w:pStyle w:val="ListParagraph"/>
        <w:numPr>
          <w:ilvl w:val="0"/>
          <w:numId w:val="21"/>
        </w:numPr>
        <w:jc w:val="both"/>
        <w:rPr>
          <w:rFonts w:cstheme="minorHAnsi"/>
          <w:sz w:val="24"/>
          <w:lang w:val="en-GB"/>
        </w:rPr>
      </w:pPr>
      <w:r w:rsidRPr="00195A4D">
        <w:rPr>
          <w:rFonts w:cstheme="minorHAnsi"/>
          <w:noProof/>
          <w:sz w:val="24"/>
          <w:lang w:val="bg-BG" w:eastAsia="bg-BG"/>
        </w:rPr>
        <mc:AlternateContent>
          <mc:Choice Requires="wps">
            <w:drawing>
              <wp:anchor distT="45720" distB="45720" distL="114300" distR="114300" simplePos="0" relativeHeight="251689984" behindDoc="0" locked="0" layoutInCell="1" allowOverlap="1" wp14:anchorId="7AC968D2" wp14:editId="1BC72AFD">
                <wp:simplePos x="0" y="0"/>
                <wp:positionH relativeFrom="margin">
                  <wp:posOffset>196850</wp:posOffset>
                </wp:positionH>
                <wp:positionV relativeFrom="paragraph">
                  <wp:posOffset>1121410</wp:posOffset>
                </wp:positionV>
                <wp:extent cx="1895475" cy="1404620"/>
                <wp:effectExtent l="0" t="0" r="9525" b="0"/>
                <wp:wrapSquare wrapText="bothSides"/>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1404620"/>
                        </a:xfrm>
                        <a:prstGeom prst="rect">
                          <a:avLst/>
                        </a:prstGeom>
                        <a:solidFill>
                          <a:srgbClr val="FFFFFF"/>
                        </a:solidFill>
                        <a:ln w="9525">
                          <a:noFill/>
                          <a:miter lim="800000"/>
                          <a:headEnd/>
                          <a:tailEnd/>
                        </a:ln>
                      </wps:spPr>
                      <wps:txbx>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Industrial Kits and Cabinets-</w:t>
                            </w:r>
                            <w:proofErr w:type="spellStart"/>
                            <w:r>
                              <w:rPr>
                                <w:rFonts w:asciiTheme="majorHAnsi" w:hAnsiTheme="majorHAnsi" w:cstheme="majorHAnsi"/>
                                <w:sz w:val="14"/>
                                <w:szCs w:val="16"/>
                                <w:lang w:val="en-US"/>
                              </w:rPr>
                              <w:t>Medique</w:t>
                            </w:r>
                            <w:proofErr w:type="spellEnd"/>
                            <w:r>
                              <w:rPr>
                                <w:rFonts w:asciiTheme="majorHAnsi" w:hAnsiTheme="majorHAnsi" w:cstheme="majorHAnsi"/>
                                <w:sz w:val="14"/>
                                <w:szCs w:val="16"/>
                                <w:lang w:val="en-US"/>
                              </w:rPr>
                              <w:t xml:space="preserve"> Products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15.5pt;margin-top:88.3pt;width:149.25pt;height:110.6pt;z-index:2516899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" stroked="f">
                <v:textbox style="mso-fit-shape-to-text:t">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Industrial Kits and Cabinets-</w:t>
                      </w:r>
                      <w:proofErr w:type="spellStart"/>
                      <w:r>
                        <w:rPr>
                          <w:rFonts w:asciiTheme="majorHAnsi" w:hAnsiTheme="majorHAnsi" w:cstheme="majorHAnsi"/>
                          <w:sz w:val="14"/>
                          <w:szCs w:val="16"/>
                          <w:lang w:val="en-US"/>
                        </w:rPr>
                        <w:t>Medique</w:t>
                      </w:r>
                      <w:proofErr w:type="spellEnd"/>
                      <w:r>
                        <w:rPr>
                          <w:rFonts w:asciiTheme="majorHAnsi" w:hAnsiTheme="majorHAnsi" w:cstheme="majorHAnsi"/>
                          <w:sz w:val="14"/>
                          <w:szCs w:val="16"/>
                          <w:lang w:val="en-US"/>
                        </w:rPr>
                        <w:t xml:space="preserve"> Products</w:t>
                      </w:r>
                    </w:p>
                  </w:txbxContent>
                </v:textbox>
                <w10:wrap type="square" anchorx="margin"/>
              </v:shape>
            </w:pict>
          </mc:Fallback>
        </mc:AlternateContent>
      </w:r>
      <w:r w:rsidR="00DC320E" w:rsidRPr="00195A4D">
        <w:rPr>
          <w:rFonts w:cstheme="minorHAnsi"/>
          <w:sz w:val="24"/>
          <w:lang w:val="en-GB"/>
        </w:rPr>
        <w:t xml:space="preserve">The first aid kit should be managed by a </w:t>
      </w:r>
      <w:r w:rsidR="00DC320E" w:rsidRPr="00195A4D">
        <w:rPr>
          <w:rFonts w:cstheme="minorHAnsi"/>
          <w:b/>
          <w:sz w:val="24"/>
          <w:lang w:val="en-GB"/>
        </w:rPr>
        <w:t>trained first aider</w:t>
      </w:r>
      <w:r w:rsidR="00DC320E" w:rsidRPr="00195A4D">
        <w:rPr>
          <w:rFonts w:cstheme="minorHAnsi"/>
          <w:sz w:val="24"/>
          <w:lang w:val="en-GB"/>
        </w:rPr>
        <w:t xml:space="preserve">. This person should be responsible for assessing kit requirements, checking and replenishing </w:t>
      </w:r>
      <w:proofErr w:type="gramStart"/>
      <w:r w:rsidR="00DC320E" w:rsidRPr="00195A4D">
        <w:rPr>
          <w:rFonts w:cstheme="minorHAnsi"/>
          <w:sz w:val="24"/>
          <w:lang w:val="en-GB"/>
        </w:rPr>
        <w:t>contents,</w:t>
      </w:r>
      <w:proofErr w:type="gramEnd"/>
      <w:r w:rsidR="00DC320E" w:rsidRPr="00195A4D">
        <w:rPr>
          <w:rFonts w:cstheme="minorHAnsi"/>
          <w:sz w:val="24"/>
          <w:lang w:val="en-GB"/>
        </w:rPr>
        <w:t xml:space="preserve"> and ensuring kits are available and not locked whenever employees are at work.</w:t>
      </w:r>
    </w:p>
    <w:p w:rsidR="00DC320E" w:rsidRPr="00195A4D" w:rsidRDefault="00DC320E" w:rsidP="00203D20">
      <w:pPr>
        <w:jc w:val="both"/>
        <w:rPr>
          <w:rFonts w:cstheme="minorHAnsi"/>
          <w:sz w:val="24"/>
          <w:lang w:val="en-GB"/>
        </w:rPr>
      </w:pPr>
    </w:p>
    <w:p w:rsidR="00BF26B7" w:rsidRPr="00195A4D" w:rsidRDefault="00BF26B7" w:rsidP="00203D20">
      <w:pPr>
        <w:jc w:val="both"/>
        <w:rPr>
          <w:rFonts w:cstheme="minorHAnsi"/>
          <w:sz w:val="24"/>
          <w:lang w:val="en-GB"/>
        </w:rPr>
      </w:pPr>
      <w:r w:rsidRPr="00195A4D">
        <w:rPr>
          <w:rFonts w:cstheme="minorHAnsi"/>
          <w:sz w:val="24"/>
          <w:lang w:val="en-GB"/>
        </w:rPr>
        <w:t>Below is a list with the recommended contents of a first aid kit at a workplace:</w:t>
      </w:r>
    </w:p>
    <w:p w:rsidR="00BF26B7" w:rsidRPr="00195A4D" w:rsidRDefault="00AD0265" w:rsidP="00BF26B7">
      <w:pPr>
        <w:pStyle w:val="ListParagraph"/>
        <w:numPr>
          <w:ilvl w:val="0"/>
          <w:numId w:val="21"/>
        </w:numPr>
        <w:jc w:val="both"/>
        <w:rPr>
          <w:rFonts w:cstheme="minorHAnsi"/>
          <w:sz w:val="24"/>
          <w:lang w:val="en-GB"/>
        </w:rPr>
      </w:pPr>
      <w:r w:rsidRPr="00195A4D">
        <w:rPr>
          <w:rFonts w:cstheme="minorHAnsi"/>
          <w:sz w:val="24"/>
          <w:lang w:val="en-GB"/>
        </w:rPr>
        <w:t>I</w:t>
      </w:r>
      <w:r w:rsidR="00BF26B7" w:rsidRPr="00195A4D">
        <w:rPr>
          <w:rFonts w:cstheme="minorHAnsi"/>
          <w:sz w:val="24"/>
          <w:lang w:val="en-GB"/>
        </w:rPr>
        <w:t xml:space="preserve">ndividually wrapped moist </w:t>
      </w:r>
      <w:r w:rsidR="00BF26B7" w:rsidRPr="00195A4D">
        <w:rPr>
          <w:rFonts w:cstheme="minorHAnsi"/>
          <w:b/>
          <w:sz w:val="24"/>
          <w:lang w:val="en-GB"/>
        </w:rPr>
        <w:t>wipes</w:t>
      </w:r>
      <w:r w:rsidR="00BF26B7" w:rsidRPr="00195A4D">
        <w:rPr>
          <w:rFonts w:cstheme="minorHAnsi"/>
          <w:sz w:val="24"/>
          <w:lang w:val="en-GB"/>
        </w:rPr>
        <w:t xml:space="preserve"> or </w:t>
      </w:r>
      <w:r w:rsidR="00BF26B7" w:rsidRPr="00195A4D">
        <w:rPr>
          <w:rFonts w:cstheme="minorHAnsi"/>
          <w:b/>
          <w:sz w:val="24"/>
          <w:lang w:val="en-GB"/>
        </w:rPr>
        <w:t>saline</w:t>
      </w:r>
      <w:r w:rsidR="00BF26B7" w:rsidRPr="00195A4D">
        <w:rPr>
          <w:rFonts w:cstheme="minorHAnsi"/>
          <w:sz w:val="24"/>
          <w:lang w:val="en-GB"/>
        </w:rPr>
        <w:t xml:space="preserve"> </w:t>
      </w:r>
      <w:r w:rsidR="00BF26B7" w:rsidRPr="00195A4D">
        <w:rPr>
          <w:rFonts w:cstheme="minorHAnsi"/>
          <w:b/>
          <w:sz w:val="24"/>
          <w:lang w:val="en-GB"/>
        </w:rPr>
        <w:t>solution</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20 individually wrapped sterile adhesive </w:t>
      </w:r>
      <w:r w:rsidRPr="00195A4D">
        <w:rPr>
          <w:rFonts w:cstheme="minorHAnsi"/>
          <w:b/>
          <w:sz w:val="24"/>
          <w:lang w:val="en-GB"/>
        </w:rPr>
        <w:t>dressings</w:t>
      </w:r>
      <w:r w:rsidRPr="00195A4D">
        <w:rPr>
          <w:rFonts w:cstheme="minorHAnsi"/>
          <w:sz w:val="24"/>
          <w:lang w:val="en-GB"/>
        </w:rPr>
        <w:t xml:space="preserve"> (assorted sizes), appropriate to the type of work</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Two sterile </w:t>
      </w:r>
      <w:r w:rsidRPr="00195A4D">
        <w:rPr>
          <w:rFonts w:cstheme="minorHAnsi"/>
          <w:b/>
          <w:sz w:val="24"/>
          <w:lang w:val="en-GB"/>
        </w:rPr>
        <w:t>eye pads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Two individually wrapped </w:t>
      </w:r>
      <w:r w:rsidRPr="00195A4D">
        <w:rPr>
          <w:rFonts w:cstheme="minorHAnsi"/>
          <w:b/>
          <w:sz w:val="24"/>
          <w:lang w:val="en-GB"/>
        </w:rPr>
        <w:t>triangular bandages</w:t>
      </w:r>
      <w:r w:rsidRPr="00195A4D">
        <w:rPr>
          <w:rFonts w:cstheme="minorHAnsi"/>
          <w:sz w:val="24"/>
          <w:lang w:val="en-GB"/>
        </w:rPr>
        <w:t xml:space="preserve"> (sterile)</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b/>
          <w:sz w:val="24"/>
          <w:lang w:val="en-GB"/>
        </w:rPr>
        <w:lastRenderedPageBreak/>
        <w:t>Clasps or safety pins</w:t>
      </w:r>
      <w:r w:rsidRPr="00195A4D">
        <w:rPr>
          <w:rFonts w:cstheme="minorHAnsi"/>
          <w:sz w:val="24"/>
          <w:lang w:val="en-GB"/>
        </w:rPr>
        <w:t xml:space="preserve"> to tie bandages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Two stretch </w:t>
      </w:r>
      <w:r w:rsidRPr="00195A4D">
        <w:rPr>
          <w:rFonts w:cstheme="minorHAnsi"/>
          <w:b/>
          <w:sz w:val="24"/>
          <w:lang w:val="en-GB"/>
        </w:rPr>
        <w:t>bandages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Six medium sized, individually wrapped </w:t>
      </w:r>
      <w:r w:rsidRPr="00195A4D">
        <w:rPr>
          <w:rFonts w:cstheme="minorHAnsi"/>
          <w:b/>
          <w:sz w:val="24"/>
          <w:lang w:val="en-GB"/>
        </w:rPr>
        <w:t>wound dressings</w:t>
      </w:r>
      <w:r w:rsidRPr="00195A4D">
        <w:rPr>
          <w:rFonts w:cstheme="minorHAnsi"/>
          <w:sz w:val="24"/>
          <w:lang w:val="en-GB"/>
        </w:rPr>
        <w:t xml:space="preserve"> </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Two large sterile individually wrapped </w:t>
      </w:r>
      <w:proofErr w:type="spellStart"/>
      <w:r w:rsidRPr="00195A4D">
        <w:rPr>
          <w:rFonts w:cstheme="minorHAnsi"/>
          <w:sz w:val="24"/>
          <w:lang w:val="en-GB"/>
        </w:rPr>
        <w:t>unmedicated</w:t>
      </w:r>
      <w:proofErr w:type="spellEnd"/>
      <w:r w:rsidRPr="00195A4D">
        <w:rPr>
          <w:rFonts w:cstheme="minorHAnsi"/>
          <w:sz w:val="24"/>
          <w:lang w:val="en-GB"/>
        </w:rPr>
        <w:t xml:space="preserve"> </w:t>
      </w:r>
      <w:r w:rsidRPr="00195A4D">
        <w:rPr>
          <w:rFonts w:cstheme="minorHAnsi"/>
          <w:b/>
          <w:sz w:val="24"/>
          <w:lang w:val="en-GB"/>
        </w:rPr>
        <w:t>wound dressings</w:t>
      </w:r>
      <w:r w:rsidRPr="00195A4D">
        <w:rPr>
          <w:rFonts w:cstheme="minorHAnsi"/>
          <w:sz w:val="24"/>
          <w:lang w:val="en-GB"/>
        </w:rPr>
        <w:t xml:space="preserve"> </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Two pairs of disposable </w:t>
      </w:r>
      <w:r w:rsidRPr="00195A4D">
        <w:rPr>
          <w:rFonts w:cstheme="minorHAnsi"/>
          <w:b/>
          <w:sz w:val="24"/>
          <w:lang w:val="en-GB"/>
        </w:rPr>
        <w:t>gloves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One </w:t>
      </w:r>
      <w:r w:rsidRPr="00195A4D">
        <w:rPr>
          <w:rFonts w:cstheme="minorHAnsi"/>
          <w:b/>
          <w:sz w:val="24"/>
          <w:lang w:val="en-GB"/>
        </w:rPr>
        <w:t>resuscitation mask</w:t>
      </w:r>
    </w:p>
    <w:p w:rsidR="00BF26B7" w:rsidRPr="00195A4D" w:rsidRDefault="00BF26B7" w:rsidP="00BF26B7">
      <w:pPr>
        <w:pStyle w:val="ListParagraph"/>
        <w:numPr>
          <w:ilvl w:val="0"/>
          <w:numId w:val="21"/>
        </w:numPr>
        <w:jc w:val="both"/>
        <w:rPr>
          <w:rFonts w:cstheme="minorHAnsi"/>
          <w:b/>
          <w:sz w:val="24"/>
          <w:lang w:val="en-GB"/>
        </w:rPr>
      </w:pPr>
      <w:r w:rsidRPr="00195A4D">
        <w:rPr>
          <w:rFonts w:cstheme="minorHAnsi"/>
          <w:b/>
          <w:sz w:val="24"/>
          <w:lang w:val="en-GB"/>
        </w:rPr>
        <w:t>Scissors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Adhesive </w:t>
      </w:r>
      <w:r w:rsidRPr="00195A4D">
        <w:rPr>
          <w:rFonts w:cstheme="minorHAnsi"/>
          <w:b/>
          <w:sz w:val="24"/>
          <w:lang w:val="en-GB"/>
        </w:rPr>
        <w:t>strips or band aids</w:t>
      </w:r>
      <w:r w:rsidRPr="00195A4D">
        <w:rPr>
          <w:rFonts w:cstheme="minorHAnsi"/>
          <w:sz w:val="24"/>
          <w:lang w:val="en-GB"/>
        </w:rPr>
        <w:t xml:space="preserve"> for minor wound dressing</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Non-allergic </w:t>
      </w:r>
      <w:r w:rsidRPr="00195A4D">
        <w:rPr>
          <w:rFonts w:cstheme="minorHAnsi"/>
          <w:b/>
          <w:sz w:val="24"/>
          <w:lang w:val="en-GB"/>
        </w:rPr>
        <w:t>adhesive tape</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Disposable </w:t>
      </w:r>
      <w:r w:rsidRPr="00195A4D">
        <w:rPr>
          <w:rFonts w:cstheme="minorHAnsi"/>
          <w:b/>
          <w:sz w:val="24"/>
          <w:lang w:val="en-GB"/>
        </w:rPr>
        <w:t>aprons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b/>
          <w:sz w:val="24"/>
          <w:lang w:val="en-GB"/>
        </w:rPr>
        <w:t>Forceps</w:t>
      </w:r>
      <w:r w:rsidRPr="00195A4D">
        <w:rPr>
          <w:rFonts w:cstheme="minorHAnsi"/>
          <w:sz w:val="24"/>
          <w:lang w:val="en-GB"/>
        </w:rPr>
        <w:t xml:space="preserve"> or </w:t>
      </w:r>
      <w:r w:rsidRPr="00195A4D">
        <w:rPr>
          <w:rFonts w:cstheme="minorHAnsi"/>
          <w:b/>
          <w:sz w:val="24"/>
          <w:lang w:val="en-GB"/>
        </w:rPr>
        <w:t>tweezers</w:t>
      </w:r>
      <w:r w:rsidRPr="00195A4D">
        <w:rPr>
          <w:rFonts w:cstheme="minorHAnsi"/>
          <w:sz w:val="24"/>
          <w:lang w:val="en-GB"/>
        </w:rPr>
        <w:t xml:space="preserve"> to remove foreign bodies</w:t>
      </w:r>
    </w:p>
    <w:p w:rsidR="00BF26B7" w:rsidRPr="00195A4D" w:rsidRDefault="00BF26B7" w:rsidP="00BF26B7">
      <w:pPr>
        <w:pStyle w:val="ListParagraph"/>
        <w:numPr>
          <w:ilvl w:val="0"/>
          <w:numId w:val="21"/>
        </w:numPr>
        <w:jc w:val="both"/>
        <w:rPr>
          <w:rFonts w:cstheme="minorHAnsi"/>
          <w:sz w:val="24"/>
          <w:lang w:val="en-GB"/>
        </w:rPr>
      </w:pPr>
      <w:r w:rsidRPr="00195A4D">
        <w:rPr>
          <w:rFonts w:cstheme="minorHAnsi"/>
          <w:sz w:val="24"/>
          <w:lang w:val="en-GB"/>
        </w:rPr>
        <w:t xml:space="preserve">Plastic </w:t>
      </w:r>
      <w:r w:rsidRPr="00195A4D">
        <w:rPr>
          <w:rFonts w:cstheme="minorHAnsi"/>
          <w:b/>
          <w:sz w:val="24"/>
          <w:lang w:val="en-GB"/>
        </w:rPr>
        <w:t>bags</w:t>
      </w:r>
      <w:r w:rsidRPr="00195A4D">
        <w:rPr>
          <w:rFonts w:cstheme="minorHAnsi"/>
          <w:sz w:val="24"/>
          <w:lang w:val="en-GB"/>
        </w:rPr>
        <w:t xml:space="preserve"> for waste disposal</w:t>
      </w:r>
    </w:p>
    <w:p w:rsidR="00BF26B7" w:rsidRPr="00195A4D" w:rsidRDefault="00BF26B7" w:rsidP="00BF26B7">
      <w:pPr>
        <w:pStyle w:val="ListParagraph"/>
        <w:numPr>
          <w:ilvl w:val="0"/>
          <w:numId w:val="21"/>
        </w:numPr>
        <w:jc w:val="both"/>
        <w:rPr>
          <w:rFonts w:cstheme="minorHAnsi"/>
          <w:b/>
          <w:sz w:val="24"/>
          <w:lang w:val="en-GB"/>
        </w:rPr>
      </w:pPr>
      <w:r w:rsidRPr="00195A4D">
        <w:rPr>
          <w:rFonts w:cstheme="minorHAnsi"/>
          <w:b/>
          <w:sz w:val="24"/>
          <w:lang w:val="en-GB"/>
        </w:rPr>
        <w:t xml:space="preserve">Hand </w:t>
      </w:r>
      <w:proofErr w:type="spellStart"/>
      <w:r w:rsidR="003069F0" w:rsidRPr="00195A4D">
        <w:rPr>
          <w:rFonts w:cstheme="minorHAnsi"/>
          <w:b/>
          <w:sz w:val="24"/>
          <w:lang w:val="en-GB"/>
        </w:rPr>
        <w:t>sanitiser</w:t>
      </w:r>
      <w:proofErr w:type="spellEnd"/>
    </w:p>
    <w:p w:rsidR="00242825" w:rsidRPr="00195A4D" w:rsidRDefault="00203D20" w:rsidP="00203D20">
      <w:pPr>
        <w:jc w:val="both"/>
        <w:rPr>
          <w:rFonts w:cstheme="minorHAnsi"/>
          <w:sz w:val="24"/>
          <w:lang w:val="en-GB"/>
        </w:rPr>
      </w:pPr>
      <w:r w:rsidRPr="00195A4D">
        <w:rPr>
          <w:rFonts w:cstheme="minorHAnsi"/>
          <w:sz w:val="24"/>
          <w:lang w:val="en-GB"/>
        </w:rPr>
        <w:t xml:space="preserve">In case that first aid is required, it is the obligation of the employer to make sure that this is done by </w:t>
      </w:r>
      <w:r w:rsidRPr="00195A4D">
        <w:rPr>
          <w:rFonts w:cstheme="minorHAnsi"/>
          <w:b/>
          <w:sz w:val="24"/>
          <w:lang w:val="en-GB"/>
        </w:rPr>
        <w:t>trained and knowledgeable workers</w:t>
      </w:r>
      <w:r w:rsidR="00D57BCC" w:rsidRPr="00195A4D">
        <w:rPr>
          <w:rFonts w:cstheme="minorHAnsi"/>
          <w:sz w:val="24"/>
          <w:lang w:val="en-GB"/>
        </w:rPr>
        <w:t xml:space="preserve">, who have undergone the </w:t>
      </w:r>
      <w:r w:rsidR="00D57BCC" w:rsidRPr="00195A4D">
        <w:rPr>
          <w:rFonts w:cstheme="minorHAnsi"/>
          <w:b/>
          <w:sz w:val="24"/>
          <w:lang w:val="en-GB"/>
        </w:rPr>
        <w:t>appropriate type of training</w:t>
      </w:r>
      <w:r w:rsidR="00D57BCC" w:rsidRPr="00195A4D">
        <w:rPr>
          <w:rFonts w:cstheme="minorHAnsi"/>
          <w:sz w:val="24"/>
          <w:lang w:val="en-GB"/>
        </w:rPr>
        <w:t>. This means that:</w:t>
      </w:r>
    </w:p>
    <w:p w:rsidR="00D57BCC" w:rsidRPr="00195A4D" w:rsidRDefault="00D57BCC" w:rsidP="00D57BCC">
      <w:pPr>
        <w:pStyle w:val="ListParagraph"/>
        <w:numPr>
          <w:ilvl w:val="0"/>
          <w:numId w:val="21"/>
        </w:numPr>
        <w:jc w:val="both"/>
        <w:rPr>
          <w:rFonts w:cstheme="minorHAnsi"/>
          <w:sz w:val="24"/>
          <w:lang w:val="en-GB"/>
        </w:rPr>
      </w:pPr>
      <w:r w:rsidRPr="00195A4D">
        <w:rPr>
          <w:rFonts w:cstheme="minorHAnsi"/>
          <w:sz w:val="24"/>
          <w:lang w:val="en-GB"/>
        </w:rPr>
        <w:t xml:space="preserve">They hold a current </w:t>
      </w:r>
      <w:r w:rsidRPr="00195A4D">
        <w:rPr>
          <w:rFonts w:cstheme="minorHAnsi"/>
          <w:b/>
          <w:sz w:val="24"/>
          <w:lang w:val="en-GB"/>
        </w:rPr>
        <w:t>first aid certificate</w:t>
      </w:r>
      <w:r w:rsidRPr="00195A4D">
        <w:rPr>
          <w:rFonts w:cstheme="minorHAnsi"/>
          <w:sz w:val="24"/>
          <w:lang w:val="en-GB"/>
        </w:rPr>
        <w:t>, issued after the successful completion of a first aid course (certified by a public authority or accredited organisation) or</w:t>
      </w:r>
    </w:p>
    <w:p w:rsidR="00D57BCC" w:rsidRPr="00195A4D" w:rsidRDefault="00D57BCC" w:rsidP="00D57BCC">
      <w:pPr>
        <w:pStyle w:val="ListParagraph"/>
        <w:numPr>
          <w:ilvl w:val="0"/>
          <w:numId w:val="21"/>
        </w:numPr>
        <w:jc w:val="both"/>
        <w:rPr>
          <w:rFonts w:cstheme="minorHAnsi"/>
          <w:sz w:val="24"/>
          <w:lang w:val="en-GB"/>
        </w:rPr>
      </w:pPr>
      <w:r w:rsidRPr="00195A4D">
        <w:rPr>
          <w:rFonts w:cstheme="minorHAnsi"/>
          <w:sz w:val="24"/>
          <w:lang w:val="en-GB"/>
        </w:rPr>
        <w:t xml:space="preserve">They hold a </w:t>
      </w:r>
      <w:r w:rsidRPr="00195A4D">
        <w:rPr>
          <w:rFonts w:cstheme="minorHAnsi"/>
          <w:b/>
          <w:sz w:val="24"/>
          <w:lang w:val="en-GB"/>
        </w:rPr>
        <w:t>current occupational first aid certificate</w:t>
      </w:r>
      <w:r w:rsidRPr="00195A4D">
        <w:rPr>
          <w:rFonts w:cstheme="minorHAnsi"/>
          <w:sz w:val="24"/>
          <w:lang w:val="en-GB"/>
        </w:rPr>
        <w:t>, issued successful completion of a relevant course (certified by a public authority or an accredited organisation) or</w:t>
      </w:r>
    </w:p>
    <w:p w:rsidR="00D57BCC" w:rsidRPr="00195A4D" w:rsidRDefault="00D57BCC" w:rsidP="00D57BCC">
      <w:pPr>
        <w:pStyle w:val="ListParagraph"/>
        <w:numPr>
          <w:ilvl w:val="0"/>
          <w:numId w:val="21"/>
        </w:numPr>
        <w:jc w:val="both"/>
        <w:rPr>
          <w:rFonts w:cstheme="minorHAnsi"/>
          <w:sz w:val="24"/>
          <w:lang w:val="en-GB"/>
        </w:rPr>
      </w:pPr>
      <w:r w:rsidRPr="00195A4D">
        <w:rPr>
          <w:rFonts w:cstheme="minorHAnsi"/>
          <w:sz w:val="24"/>
          <w:lang w:val="en-GB"/>
        </w:rPr>
        <w:t xml:space="preserve">Be a </w:t>
      </w:r>
      <w:r w:rsidRPr="00195A4D">
        <w:rPr>
          <w:rFonts w:cstheme="minorHAnsi"/>
          <w:b/>
          <w:sz w:val="24"/>
          <w:lang w:val="en-GB"/>
        </w:rPr>
        <w:t>registered nurse</w:t>
      </w:r>
      <w:r w:rsidRPr="00195A4D">
        <w:rPr>
          <w:rFonts w:cstheme="minorHAnsi"/>
          <w:sz w:val="24"/>
          <w:lang w:val="en-GB"/>
        </w:rPr>
        <w:t xml:space="preserve"> or</w:t>
      </w:r>
    </w:p>
    <w:p w:rsidR="00D57BCC" w:rsidRPr="00195A4D" w:rsidRDefault="00D57BCC" w:rsidP="00D57BCC">
      <w:pPr>
        <w:pStyle w:val="ListParagraph"/>
        <w:numPr>
          <w:ilvl w:val="0"/>
          <w:numId w:val="21"/>
        </w:numPr>
        <w:jc w:val="both"/>
        <w:rPr>
          <w:rFonts w:cstheme="minorHAnsi"/>
          <w:sz w:val="24"/>
          <w:lang w:val="en-GB"/>
        </w:rPr>
      </w:pPr>
      <w:r w:rsidRPr="00195A4D">
        <w:rPr>
          <w:rFonts w:cstheme="minorHAnsi"/>
          <w:sz w:val="24"/>
          <w:lang w:val="en-GB"/>
        </w:rPr>
        <w:t xml:space="preserve">A </w:t>
      </w:r>
      <w:r w:rsidRPr="00195A4D">
        <w:rPr>
          <w:rFonts w:cstheme="minorHAnsi"/>
          <w:b/>
          <w:sz w:val="24"/>
          <w:lang w:val="en-GB"/>
        </w:rPr>
        <w:t>medical practitioner</w:t>
      </w:r>
      <w:r w:rsidRPr="00195A4D">
        <w:rPr>
          <w:rFonts w:cstheme="minorHAnsi"/>
          <w:sz w:val="24"/>
          <w:lang w:val="en-GB"/>
        </w:rPr>
        <w:t>.</w:t>
      </w:r>
    </w:p>
    <w:p w:rsidR="00D57BCC" w:rsidRPr="00195A4D" w:rsidRDefault="009D79C7" w:rsidP="00203D20">
      <w:pPr>
        <w:jc w:val="both"/>
        <w:rPr>
          <w:rFonts w:cstheme="minorHAnsi"/>
          <w:sz w:val="24"/>
          <w:lang w:val="en-GB"/>
        </w:rPr>
      </w:pPr>
      <w:r w:rsidRPr="00195A4D">
        <w:rPr>
          <w:rFonts w:cstheme="minorHAnsi"/>
          <w:noProof/>
          <w:sz w:val="24"/>
          <w:lang w:val="bg-BG" w:eastAsia="bg-BG"/>
        </w:rPr>
        <w:drawing>
          <wp:anchor distT="0" distB="0" distL="114300" distR="114300" simplePos="0" relativeHeight="251667456" behindDoc="1" locked="0" layoutInCell="1" allowOverlap="1" wp14:anchorId="42C8F890" wp14:editId="32F47F2F">
            <wp:simplePos x="0" y="0"/>
            <wp:positionH relativeFrom="column">
              <wp:posOffset>12065</wp:posOffset>
            </wp:positionH>
            <wp:positionV relativeFrom="paragraph">
              <wp:posOffset>83820</wp:posOffset>
            </wp:positionV>
            <wp:extent cx="2619375" cy="1743075"/>
            <wp:effectExtent l="0" t="0" r="9525" b="9525"/>
            <wp:wrapTight wrapText="bothSides">
              <wp:wrapPolygon edited="0">
                <wp:start x="0" y="0"/>
                <wp:lineTo x="0" y="21482"/>
                <wp:lineTo x="21521" y="21482"/>
                <wp:lineTo x="21521"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s (1).jpg"/>
                    <pic:cNvPicPr/>
                  </pic:nvPicPr>
                  <pic:blipFill>
                    <a:blip r:embed="rId16">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14:sizeRelH relativeFrom="page">
              <wp14:pctWidth>0</wp14:pctWidth>
            </wp14:sizeRelH>
            <wp14:sizeRelV relativeFrom="page">
              <wp14:pctHeight>0</wp14:pctHeight>
            </wp14:sizeRelV>
          </wp:anchor>
        </w:drawing>
      </w:r>
    </w:p>
    <w:p w:rsidR="00D57BCC" w:rsidRPr="00195A4D" w:rsidRDefault="0024680B" w:rsidP="005F26D9">
      <w:pPr>
        <w:jc w:val="both"/>
        <w:rPr>
          <w:rFonts w:cstheme="minorHAnsi"/>
          <w:sz w:val="24"/>
          <w:lang w:val="en-GB"/>
        </w:rPr>
      </w:pPr>
      <w:r w:rsidRPr="00195A4D">
        <w:rPr>
          <w:rFonts w:cstheme="minorHAnsi"/>
          <w:noProof/>
          <w:sz w:val="24"/>
          <w:lang w:val="bg-BG" w:eastAsia="bg-BG"/>
        </w:rPr>
        <mc:AlternateContent>
          <mc:Choice Requires="wps">
            <w:drawing>
              <wp:anchor distT="45720" distB="45720" distL="114300" distR="114300" simplePos="0" relativeHeight="251692032" behindDoc="0" locked="0" layoutInCell="1" allowOverlap="1" wp14:anchorId="68C003DD" wp14:editId="296134AA">
                <wp:simplePos x="0" y="0"/>
                <wp:positionH relativeFrom="margin">
                  <wp:posOffset>-1905</wp:posOffset>
                </wp:positionH>
                <wp:positionV relativeFrom="paragraph">
                  <wp:posOffset>1501775</wp:posOffset>
                </wp:positionV>
                <wp:extent cx="2628900" cy="1404620"/>
                <wp:effectExtent l="0" t="0" r="0" b="5715"/>
                <wp:wrapSquare wrapText="bothSides"/>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404620"/>
                        </a:xfrm>
                        <a:prstGeom prst="rect">
                          <a:avLst/>
                        </a:prstGeom>
                        <a:solidFill>
                          <a:srgbClr val="FFFFFF"/>
                        </a:solidFill>
                        <a:ln w="9525">
                          <a:noFill/>
                          <a:miter lim="800000"/>
                          <a:headEnd/>
                          <a:tailEnd/>
                        </a:ln>
                      </wps:spPr>
                      <wps:txbx>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How to handle construction site safely-GroundReport.com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15pt;margin-top:118.25pt;width:207pt;height:110.6pt;z-index:2516920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" stroked="f">
                <v:textbox style="mso-fit-shape-to-text:t">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How to handle construction site safely-GroundReport.com</w:t>
                      </w:r>
                    </w:p>
                  </w:txbxContent>
                </v:textbox>
                <w10:wrap type="square" anchorx="margin"/>
              </v:shape>
            </w:pict>
          </mc:Fallback>
        </mc:AlternateContent>
      </w:r>
      <w:r w:rsidR="005F26D9" w:rsidRPr="00195A4D">
        <w:rPr>
          <w:rFonts w:cstheme="minorHAnsi"/>
          <w:sz w:val="24"/>
          <w:lang w:val="en-GB"/>
        </w:rPr>
        <w:t xml:space="preserve">It should be noted that the skills and competencies of trained personnel who is in the position to provide first aid services should maintained at a level appropriate for the workplace where they are employed. For example, first aiders in foundries must be particularly skilled in treating burns, whereas first aiders in the construction industry must be skilled in monitoring symptoms of employees that may be injured due to falls or laceration. Subsequently, additional training might be considered as necessary when there’s a change of workplace with different hazards and potential injuries and/ or illnesses. </w:t>
      </w:r>
    </w:p>
    <w:p w:rsidR="00242825" w:rsidRPr="00195A4D" w:rsidRDefault="00242825" w:rsidP="00203D20">
      <w:pPr>
        <w:jc w:val="both"/>
        <w:rPr>
          <w:rFonts w:cstheme="minorHAnsi"/>
          <w:sz w:val="24"/>
          <w:lang w:val="en-GB"/>
        </w:rPr>
      </w:pPr>
    </w:p>
    <w:p w:rsidR="00203D20" w:rsidRPr="00195A4D" w:rsidRDefault="00203D20" w:rsidP="00242825">
      <w:pPr>
        <w:jc w:val="both"/>
        <w:rPr>
          <w:rFonts w:cstheme="minorHAnsi"/>
          <w:sz w:val="24"/>
          <w:lang w:val="en-GB"/>
        </w:rPr>
      </w:pPr>
      <w:r w:rsidRPr="00195A4D">
        <w:rPr>
          <w:rFonts w:cstheme="minorHAnsi"/>
          <w:sz w:val="24"/>
          <w:lang w:val="en-GB"/>
        </w:rPr>
        <w:lastRenderedPageBreak/>
        <w:t xml:space="preserve">The most common </w:t>
      </w:r>
      <w:r w:rsidR="00242825" w:rsidRPr="00195A4D">
        <w:rPr>
          <w:rFonts w:cstheme="minorHAnsi"/>
          <w:sz w:val="24"/>
          <w:lang w:val="en-GB"/>
        </w:rPr>
        <w:t>hazards at a construction site are summarised below (the table does not include all hazards, but It provides examples of typical problems created by workplace hazards, and some of the resultant injuries and illnesses)</w:t>
      </w:r>
      <w:r w:rsidR="00242825" w:rsidRPr="00195A4D">
        <w:rPr>
          <w:rStyle w:val="FootnoteReference"/>
          <w:rFonts w:cstheme="minorHAnsi"/>
          <w:sz w:val="24"/>
          <w:lang w:val="en-GB"/>
        </w:rPr>
        <w:footnoteReference w:id="1"/>
      </w:r>
      <w:r w:rsidR="00242825" w:rsidRPr="00195A4D">
        <w:rPr>
          <w:rFonts w:cstheme="minorHAnsi"/>
          <w:sz w:val="24"/>
          <w:lang w:val="en-GB"/>
        </w:rPr>
        <w:t>.</w:t>
      </w:r>
    </w:p>
    <w:tbl>
      <w:tblPr>
        <w:tblStyle w:val="GridTable1Light-Accent21"/>
        <w:tblW w:w="0" w:type="auto"/>
        <w:tblLook w:val="04A0" w:firstRow="1" w:lastRow="0" w:firstColumn="1" w:lastColumn="0" w:noHBand="0" w:noVBand="1"/>
      </w:tblPr>
      <w:tblGrid>
        <w:gridCol w:w="3020"/>
        <w:gridCol w:w="3021"/>
        <w:gridCol w:w="3021"/>
      </w:tblGrid>
      <w:tr w:rsidR="00242825" w:rsidRPr="00195A4D" w:rsidTr="002428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center"/>
              <w:rPr>
                <w:rFonts w:cstheme="minorHAnsi"/>
                <w:sz w:val="20"/>
                <w:szCs w:val="20"/>
                <w:lang w:val="en-GB"/>
              </w:rPr>
            </w:pPr>
            <w:r w:rsidRPr="00195A4D">
              <w:rPr>
                <w:rFonts w:cstheme="minorHAnsi"/>
                <w:sz w:val="20"/>
                <w:szCs w:val="20"/>
                <w:lang w:val="en-GB"/>
              </w:rPr>
              <w:t>Hazard</w:t>
            </w:r>
          </w:p>
        </w:tc>
        <w:tc>
          <w:tcPr>
            <w:tcW w:w="3021" w:type="dxa"/>
          </w:tcPr>
          <w:p w:rsidR="00242825" w:rsidRPr="00195A4D" w:rsidRDefault="00242825" w:rsidP="00242825">
            <w:pPr>
              <w:spacing w:before="60" w:after="60"/>
              <w:jc w:val="center"/>
              <w:cnfStyle w:val="100000000000" w:firstRow="1"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Typical Problems</w:t>
            </w:r>
          </w:p>
        </w:tc>
        <w:tc>
          <w:tcPr>
            <w:tcW w:w="3021" w:type="dxa"/>
          </w:tcPr>
          <w:p w:rsidR="00242825" w:rsidRPr="00195A4D" w:rsidRDefault="00242825" w:rsidP="00242825">
            <w:pPr>
              <w:spacing w:before="60" w:after="60"/>
              <w:jc w:val="center"/>
              <w:cnfStyle w:val="100000000000" w:firstRow="1"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Typical injury/ illness requiring first aid</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Manual handling</w:t>
            </w:r>
          </w:p>
        </w:tc>
        <w:tc>
          <w:tcPr>
            <w:tcW w:w="3021" w:type="dxa"/>
          </w:tcPr>
          <w:p w:rsidR="00242825" w:rsidRPr="00195A4D" w:rsidRDefault="00242825"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Overexertion/Repetitive movement</w:t>
            </w:r>
          </w:p>
        </w:tc>
        <w:tc>
          <w:tcPr>
            <w:tcW w:w="3021" w:type="dxa"/>
          </w:tcPr>
          <w:p w:rsidR="00242825" w:rsidRPr="00195A4D" w:rsidRDefault="00242825"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Sprains, strains, fractures</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Falls</w:t>
            </w:r>
          </w:p>
        </w:tc>
        <w:tc>
          <w:tcPr>
            <w:tcW w:w="3021" w:type="dxa"/>
          </w:tcPr>
          <w:p w:rsidR="00242825" w:rsidRPr="00195A4D" w:rsidRDefault="00242825"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Falls from heights, slips and trips on uneven surfaces</w:t>
            </w:r>
          </w:p>
        </w:tc>
        <w:tc>
          <w:tcPr>
            <w:tcW w:w="3021" w:type="dxa"/>
          </w:tcPr>
          <w:p w:rsidR="00242825" w:rsidRPr="00195A4D" w:rsidRDefault="00242825"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Fractures, bruises, cuts, dislocations, concussion</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Electricity</w:t>
            </w:r>
          </w:p>
        </w:tc>
        <w:tc>
          <w:tcPr>
            <w:tcW w:w="3021" w:type="dxa"/>
          </w:tcPr>
          <w:p w:rsidR="00242825" w:rsidRPr="00195A4D" w:rsidRDefault="00284334"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Contact with electrical current</w:t>
            </w:r>
          </w:p>
        </w:tc>
        <w:tc>
          <w:tcPr>
            <w:tcW w:w="3021" w:type="dxa"/>
          </w:tcPr>
          <w:p w:rsidR="00242825" w:rsidRPr="00195A4D" w:rsidRDefault="00284334" w:rsidP="00284334">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Shock, burns, loss of consciousness, cardiac arrest</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Plant</w:t>
            </w:r>
          </w:p>
        </w:tc>
        <w:tc>
          <w:tcPr>
            <w:tcW w:w="3021" w:type="dxa"/>
          </w:tcPr>
          <w:p w:rsidR="00242825" w:rsidRPr="00195A4D" w:rsidRDefault="00284334" w:rsidP="00284334">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Being hit by projectiles, striking, objects, being caught in machinery, overturning vehicles</w:t>
            </w:r>
          </w:p>
        </w:tc>
        <w:tc>
          <w:tcPr>
            <w:tcW w:w="3021" w:type="dxa"/>
          </w:tcPr>
          <w:p w:rsidR="00242825" w:rsidRPr="00195A4D" w:rsidRDefault="00284334"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Cuts, bruises, dislocations, fractures, amputation, eye damage</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Hazardous substances</w:t>
            </w:r>
          </w:p>
        </w:tc>
        <w:tc>
          <w:tcPr>
            <w:tcW w:w="3021" w:type="dxa"/>
          </w:tcPr>
          <w:p w:rsidR="00242825" w:rsidRPr="00195A4D" w:rsidRDefault="00284334" w:rsidP="00AD026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 xml:space="preserve">Exposure to chemicals, e.g. solvents, acids, hydrocarbons </w:t>
            </w:r>
          </w:p>
        </w:tc>
        <w:tc>
          <w:tcPr>
            <w:tcW w:w="3021" w:type="dxa"/>
          </w:tcPr>
          <w:p w:rsidR="00242825" w:rsidRPr="00195A4D" w:rsidRDefault="00284334" w:rsidP="00284334">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Dizziness, vomiting, dermatitis, respiratory problems, burns to skin or eyes</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Temperature, UV radiation</w:t>
            </w:r>
          </w:p>
        </w:tc>
        <w:tc>
          <w:tcPr>
            <w:tcW w:w="3021" w:type="dxa"/>
          </w:tcPr>
          <w:p w:rsidR="00242825" w:rsidRPr="00195A4D" w:rsidRDefault="00284334" w:rsidP="00284334">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 xml:space="preserve">Effects of heat or cold from weather or work environment </w:t>
            </w:r>
          </w:p>
        </w:tc>
        <w:tc>
          <w:tcPr>
            <w:tcW w:w="3021" w:type="dxa"/>
          </w:tcPr>
          <w:p w:rsidR="00242825" w:rsidRPr="00195A4D" w:rsidRDefault="00284334"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Sunburn, frostbite, heat stress, heat stroke, hypothermia</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Biological</w:t>
            </w:r>
          </w:p>
        </w:tc>
        <w:tc>
          <w:tcPr>
            <w:tcW w:w="3021" w:type="dxa"/>
          </w:tcPr>
          <w:p w:rsidR="00242825" w:rsidRPr="00195A4D" w:rsidRDefault="00284334" w:rsidP="00284334">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 xml:space="preserve">Allergens, needle stick, exposure to infectious agents </w:t>
            </w:r>
          </w:p>
        </w:tc>
        <w:tc>
          <w:tcPr>
            <w:tcW w:w="3021" w:type="dxa"/>
          </w:tcPr>
          <w:p w:rsidR="00242825" w:rsidRPr="00195A4D" w:rsidRDefault="00284334"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Severe allergic reaction, injuries, skin rash, infection</w:t>
            </w:r>
          </w:p>
        </w:tc>
      </w:tr>
      <w:tr w:rsidR="00242825" w:rsidRPr="00195A4D" w:rsidTr="00242825">
        <w:tc>
          <w:tcPr>
            <w:cnfStyle w:val="001000000000" w:firstRow="0" w:lastRow="0" w:firstColumn="1" w:lastColumn="0" w:oddVBand="0" w:evenVBand="0" w:oddHBand="0" w:evenHBand="0" w:firstRowFirstColumn="0" w:firstRowLastColumn="0" w:lastRowFirstColumn="0" w:lastRowLastColumn="0"/>
            <w:tcW w:w="3020" w:type="dxa"/>
          </w:tcPr>
          <w:p w:rsidR="00242825" w:rsidRPr="00195A4D" w:rsidRDefault="00242825" w:rsidP="00242825">
            <w:pPr>
              <w:spacing w:before="60" w:after="60"/>
              <w:jc w:val="both"/>
              <w:rPr>
                <w:rFonts w:cstheme="minorHAnsi"/>
                <w:sz w:val="20"/>
                <w:szCs w:val="20"/>
                <w:lang w:val="en-GB"/>
              </w:rPr>
            </w:pPr>
            <w:r w:rsidRPr="00195A4D">
              <w:rPr>
                <w:rFonts w:cstheme="minorHAnsi"/>
                <w:sz w:val="20"/>
                <w:szCs w:val="20"/>
                <w:lang w:val="en-GB"/>
              </w:rPr>
              <w:t>Occupational violence</w:t>
            </w:r>
          </w:p>
        </w:tc>
        <w:tc>
          <w:tcPr>
            <w:tcW w:w="3021" w:type="dxa"/>
          </w:tcPr>
          <w:p w:rsidR="00242825" w:rsidRPr="00195A4D" w:rsidRDefault="00284334" w:rsidP="00284334">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 xml:space="preserve">Intimidation, conflict, physical assault </w:t>
            </w:r>
          </w:p>
        </w:tc>
        <w:tc>
          <w:tcPr>
            <w:tcW w:w="3021" w:type="dxa"/>
          </w:tcPr>
          <w:p w:rsidR="00242825" w:rsidRPr="00195A4D" w:rsidRDefault="00284334" w:rsidP="00242825">
            <w:pPr>
              <w:spacing w:before="60" w:after="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195A4D">
              <w:rPr>
                <w:rFonts w:cstheme="minorHAnsi"/>
                <w:sz w:val="20"/>
                <w:szCs w:val="20"/>
                <w:lang w:val="en-GB"/>
              </w:rPr>
              <w:t>Nausea, shock, collapse, physical injuries</w:t>
            </w:r>
          </w:p>
        </w:tc>
      </w:tr>
    </w:tbl>
    <w:p w:rsidR="00242825" w:rsidRPr="00195A4D" w:rsidRDefault="00242825" w:rsidP="00203D20">
      <w:pPr>
        <w:jc w:val="both"/>
        <w:rPr>
          <w:rFonts w:cstheme="minorHAnsi"/>
          <w:sz w:val="24"/>
          <w:lang w:val="en-GB"/>
        </w:rPr>
      </w:pPr>
    </w:p>
    <w:p w:rsidR="00713221" w:rsidRPr="00195A4D" w:rsidRDefault="00713221" w:rsidP="005076B2">
      <w:pPr>
        <w:jc w:val="both"/>
        <w:rPr>
          <w:rFonts w:cstheme="minorHAnsi"/>
          <w:sz w:val="24"/>
          <w:lang w:val="en-GB"/>
        </w:rPr>
      </w:pPr>
      <w:r w:rsidRPr="00195A4D">
        <w:rPr>
          <w:rFonts w:cstheme="minorHAnsi"/>
          <w:sz w:val="24"/>
          <w:lang w:val="en-GB"/>
        </w:rPr>
        <w:t>More information on hazardous substances can be found at “Managing and Controlling Hazards in Construction Activities” of the Rapid Results College website (</w:t>
      </w:r>
      <w:hyperlink r:id="rId17" w:history="1">
        <w:r w:rsidRPr="00195A4D">
          <w:rPr>
            <w:rStyle w:val="Hyperlink"/>
            <w:rFonts w:cstheme="minorHAnsi"/>
            <w:sz w:val="24"/>
            <w:lang w:val="en-GB"/>
          </w:rPr>
          <w:t>http://www.rrc.co.uk/nlpdfs/Summer08/Articles/NCC1u08.1.3.pdf</w:t>
        </w:r>
      </w:hyperlink>
      <w:r w:rsidRPr="00195A4D">
        <w:rPr>
          <w:rFonts w:cstheme="minorHAnsi"/>
          <w:sz w:val="24"/>
          <w:lang w:val="en-GB"/>
        </w:rPr>
        <w:t xml:space="preserve">). </w:t>
      </w:r>
    </w:p>
    <w:p w:rsidR="00713221" w:rsidRPr="00195A4D" w:rsidRDefault="00713221" w:rsidP="005076B2">
      <w:pPr>
        <w:jc w:val="both"/>
        <w:rPr>
          <w:rFonts w:cstheme="minorHAnsi"/>
          <w:sz w:val="24"/>
          <w:lang w:val="en-GB"/>
        </w:rPr>
      </w:pPr>
    </w:p>
    <w:p w:rsidR="008C543B" w:rsidRPr="00195A4D" w:rsidRDefault="008C543B" w:rsidP="00195A4D">
      <w:pPr>
        <w:pStyle w:val="Heading1"/>
        <w:rPr>
          <w:rFonts w:asciiTheme="minorHAnsi" w:hAnsiTheme="minorHAnsi" w:cstheme="minorHAnsi"/>
          <w:color w:val="auto"/>
          <w:sz w:val="32"/>
          <w:szCs w:val="32"/>
          <w:lang w:val="en-GB"/>
        </w:rPr>
      </w:pPr>
      <w:bookmarkStart w:id="4" w:name="_Toc409701737"/>
      <w:r w:rsidRPr="00195A4D">
        <w:rPr>
          <w:rFonts w:asciiTheme="minorHAnsi" w:hAnsiTheme="minorHAnsi" w:cstheme="minorHAnsi"/>
          <w:color w:val="auto"/>
          <w:sz w:val="32"/>
          <w:szCs w:val="32"/>
          <w:lang w:val="en-GB"/>
        </w:rPr>
        <w:t>HEALTH AND SAFETY SIGNS AND SIGNALS</w:t>
      </w:r>
      <w:bookmarkEnd w:id="4"/>
      <w:r w:rsidRPr="00195A4D">
        <w:rPr>
          <w:rFonts w:asciiTheme="minorHAnsi" w:hAnsiTheme="minorHAnsi" w:cstheme="minorHAnsi"/>
          <w:color w:val="auto"/>
          <w:sz w:val="32"/>
          <w:szCs w:val="32"/>
          <w:lang w:val="en-GB"/>
        </w:rPr>
        <w:t xml:space="preserve"> </w:t>
      </w:r>
    </w:p>
    <w:p w:rsidR="00FF43B8" w:rsidRPr="00195A4D" w:rsidRDefault="00FF43B8" w:rsidP="008C543B">
      <w:pPr>
        <w:jc w:val="both"/>
        <w:rPr>
          <w:rFonts w:cstheme="minorHAnsi"/>
          <w:sz w:val="24"/>
          <w:lang w:val="en-GB"/>
        </w:rPr>
      </w:pPr>
    </w:p>
    <w:p w:rsidR="00FF43B8" w:rsidRDefault="00FF43B8" w:rsidP="008C543B">
      <w:pPr>
        <w:jc w:val="both"/>
        <w:rPr>
          <w:rFonts w:cstheme="minorHAnsi"/>
          <w:sz w:val="24"/>
          <w:lang w:val="en-GB"/>
        </w:rPr>
      </w:pPr>
      <w:r w:rsidRPr="00195A4D">
        <w:rPr>
          <w:rFonts w:cstheme="minorHAnsi"/>
          <w:sz w:val="24"/>
          <w:lang w:val="en-GB"/>
        </w:rPr>
        <w:t>First aid signs used in Europe are</w:t>
      </w:r>
    </w:p>
    <w:p w:rsidR="006C0596" w:rsidRPr="00195A4D" w:rsidRDefault="006C0596" w:rsidP="008C543B">
      <w:pPr>
        <w:jc w:val="both"/>
        <w:rPr>
          <w:rFonts w:cstheme="minorHAnsi"/>
          <w:sz w:val="24"/>
          <w:lang w:val="en-GB"/>
        </w:rPr>
      </w:pPr>
      <w:r>
        <w:rPr>
          <w:rFonts w:cstheme="minorHAnsi"/>
          <w:noProof/>
          <w:sz w:val="24"/>
          <w:lang w:val="bg-BG" w:eastAsia="bg-BG"/>
        </w:rPr>
        <w:drawing>
          <wp:inline distT="0" distB="0" distL="0" distR="0">
            <wp:extent cx="5124450" cy="11715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6_image7.jpg"/>
                    <pic:cNvPicPr/>
                  </pic:nvPicPr>
                  <pic:blipFill>
                    <a:blip r:embed="rId18">
                      <a:extLst>
                        <a:ext uri="{28A0092B-C50C-407E-A947-70E740481C1C}">
                          <a14:useLocalDpi xmlns:a14="http://schemas.microsoft.com/office/drawing/2010/main" val="0"/>
                        </a:ext>
                      </a:extLst>
                    </a:blip>
                    <a:stretch>
                      <a:fillRect/>
                    </a:stretch>
                  </pic:blipFill>
                  <pic:spPr>
                    <a:xfrm>
                      <a:off x="0" y="0"/>
                      <a:ext cx="5124450" cy="1171575"/>
                    </a:xfrm>
                    <a:prstGeom prst="rect">
                      <a:avLst/>
                    </a:prstGeom>
                  </pic:spPr>
                </pic:pic>
              </a:graphicData>
            </a:graphic>
          </wp:inline>
        </w:drawing>
      </w:r>
    </w:p>
    <w:p w:rsidR="00FF43B8" w:rsidRPr="00195A4D" w:rsidRDefault="00FF43B8" w:rsidP="00FF43B8">
      <w:pPr>
        <w:jc w:val="center"/>
        <w:rPr>
          <w:rFonts w:cstheme="minorHAnsi"/>
          <w:sz w:val="24"/>
          <w:lang w:val="en-GB"/>
        </w:rPr>
      </w:pPr>
      <w:r w:rsidRPr="00195A4D">
        <w:rPr>
          <w:rStyle w:val="FootnoteReference"/>
          <w:rFonts w:cstheme="minorHAnsi"/>
          <w:sz w:val="24"/>
          <w:lang w:val="en-GB"/>
        </w:rPr>
        <w:footnoteReference w:id="2"/>
      </w:r>
    </w:p>
    <w:p w:rsidR="008C543B" w:rsidRPr="00195A4D" w:rsidRDefault="00620D56" w:rsidP="008C543B">
      <w:pPr>
        <w:jc w:val="both"/>
        <w:rPr>
          <w:rFonts w:cstheme="minorHAnsi"/>
          <w:sz w:val="24"/>
          <w:lang w:val="en-GB"/>
        </w:rPr>
      </w:pPr>
      <w:r w:rsidRPr="00195A4D">
        <w:rPr>
          <w:rFonts w:cstheme="minorHAnsi"/>
          <w:sz w:val="24"/>
          <w:lang w:val="en-GB"/>
        </w:rPr>
        <w:lastRenderedPageBreak/>
        <w:t xml:space="preserve">In Turkey, until recently, different signs were available. However, </w:t>
      </w:r>
      <w:r w:rsidR="008D50BF" w:rsidRPr="00195A4D">
        <w:rPr>
          <w:rFonts w:cstheme="minorHAnsi"/>
          <w:sz w:val="24"/>
          <w:lang w:val="en-GB"/>
        </w:rPr>
        <w:t>t</w:t>
      </w:r>
      <w:r w:rsidR="008C543B" w:rsidRPr="00195A4D">
        <w:rPr>
          <w:rFonts w:cstheme="minorHAnsi"/>
          <w:sz w:val="24"/>
          <w:lang w:val="en-GB"/>
        </w:rPr>
        <w:t xml:space="preserve">he obligatory health and safety signs and signals are no longer different </w:t>
      </w:r>
      <w:r w:rsidRPr="00195A4D">
        <w:rPr>
          <w:rFonts w:cstheme="minorHAnsi"/>
          <w:sz w:val="24"/>
          <w:lang w:val="en-GB"/>
        </w:rPr>
        <w:t>from</w:t>
      </w:r>
      <w:r w:rsidR="008C543B" w:rsidRPr="00195A4D">
        <w:rPr>
          <w:rFonts w:cstheme="minorHAnsi"/>
          <w:sz w:val="24"/>
          <w:lang w:val="en-GB"/>
        </w:rPr>
        <w:t xml:space="preserve"> the European standards, since the new </w:t>
      </w:r>
      <w:r w:rsidRPr="00195A4D">
        <w:rPr>
          <w:rFonts w:cstheme="minorHAnsi"/>
          <w:sz w:val="24"/>
          <w:lang w:val="en-GB"/>
        </w:rPr>
        <w:t xml:space="preserve">the 2012 </w:t>
      </w:r>
      <w:proofErr w:type="spellStart"/>
      <w:r w:rsidR="008C543B" w:rsidRPr="00195A4D">
        <w:rPr>
          <w:rFonts w:cstheme="minorHAnsi"/>
          <w:sz w:val="24"/>
          <w:lang w:val="en-GB"/>
        </w:rPr>
        <w:t>OHS</w:t>
      </w:r>
      <w:proofErr w:type="spellEnd"/>
      <w:r w:rsidR="008C543B" w:rsidRPr="00195A4D">
        <w:rPr>
          <w:rFonts w:cstheme="minorHAnsi"/>
          <w:sz w:val="24"/>
          <w:lang w:val="en-GB"/>
        </w:rPr>
        <w:t xml:space="preserve"> Law </w:t>
      </w:r>
      <w:r w:rsidRPr="00195A4D">
        <w:rPr>
          <w:rFonts w:cstheme="minorHAnsi"/>
          <w:sz w:val="24"/>
          <w:lang w:val="en-GB"/>
        </w:rPr>
        <w:t>e</w:t>
      </w:r>
      <w:r w:rsidR="008C543B" w:rsidRPr="00195A4D">
        <w:rPr>
          <w:rFonts w:cstheme="minorHAnsi"/>
          <w:sz w:val="24"/>
          <w:lang w:val="en-GB"/>
        </w:rPr>
        <w:t>nact</w:t>
      </w:r>
      <w:r w:rsidRPr="00195A4D">
        <w:rPr>
          <w:rFonts w:cstheme="minorHAnsi"/>
          <w:sz w:val="24"/>
          <w:lang w:val="en-GB"/>
        </w:rPr>
        <w:t>ment</w:t>
      </w:r>
      <w:r w:rsidR="008C543B" w:rsidRPr="00195A4D">
        <w:rPr>
          <w:rFonts w:cstheme="minorHAnsi"/>
          <w:sz w:val="24"/>
          <w:lang w:val="en-GB"/>
        </w:rPr>
        <w:t xml:space="preserve">. The regulation for </w:t>
      </w:r>
      <w:proofErr w:type="spellStart"/>
      <w:r w:rsidR="008C543B" w:rsidRPr="00195A4D">
        <w:rPr>
          <w:rFonts w:cstheme="minorHAnsi"/>
          <w:sz w:val="24"/>
          <w:lang w:val="en-GB"/>
        </w:rPr>
        <w:t>H&amp;S</w:t>
      </w:r>
      <w:proofErr w:type="spellEnd"/>
      <w:r w:rsidR="008C543B" w:rsidRPr="00195A4D">
        <w:rPr>
          <w:rFonts w:cstheme="minorHAnsi"/>
          <w:sz w:val="24"/>
          <w:lang w:val="en-GB"/>
        </w:rPr>
        <w:t xml:space="preserve"> Signs and Signals has been renewed and enacted on 11 September 2013 according to the Article 30 (Regulations related to occupational health and safety) of the </w:t>
      </w:r>
      <w:proofErr w:type="spellStart"/>
      <w:r w:rsidR="008C543B" w:rsidRPr="00195A4D">
        <w:rPr>
          <w:rFonts w:cstheme="minorHAnsi"/>
          <w:sz w:val="24"/>
          <w:lang w:val="en-GB"/>
        </w:rPr>
        <w:t>OHS</w:t>
      </w:r>
      <w:proofErr w:type="spellEnd"/>
      <w:r w:rsidR="008C543B" w:rsidRPr="00195A4D">
        <w:rPr>
          <w:rFonts w:cstheme="minorHAnsi"/>
          <w:sz w:val="24"/>
          <w:lang w:val="en-GB"/>
        </w:rPr>
        <w:t xml:space="preserve"> Law No.6331 and parallel to the European Parliament and Council Directive numbered 92/58/EEC and dated on 24.06.1992.</w:t>
      </w:r>
    </w:p>
    <w:p w:rsidR="008C543B" w:rsidRPr="00195A4D" w:rsidRDefault="008C543B" w:rsidP="008C543B">
      <w:pPr>
        <w:jc w:val="both"/>
        <w:rPr>
          <w:rFonts w:cstheme="minorHAnsi"/>
          <w:sz w:val="24"/>
          <w:lang w:val="en-GB"/>
        </w:rPr>
      </w:pPr>
      <w:r w:rsidRPr="00195A4D">
        <w:rPr>
          <w:rFonts w:cstheme="minorHAnsi"/>
          <w:sz w:val="24"/>
          <w:lang w:val="en-GB"/>
        </w:rPr>
        <w:t>As soon as the general use and maintenance of signs is no different than the EU standards, it is presumed that the provision of all details in this report is not required. All the use of health and safety signs and signboards such as; prohibition, warning, mandatory and emergency escape signs brought to the same standards used in Europe except the main first-aid and related signs. While the European standards suggest a plus sign for-first aid, the new regulation in Turkey do not impose to use this sign because there is a general recognition of a crescent sign for first-aid purpose. The other related signs for stretcher, safety shower and eyewash is also being used without the plus sign as shown in the below table.</w:t>
      </w:r>
    </w:p>
    <w:p w:rsidR="00123D3F" w:rsidRPr="00195A4D" w:rsidRDefault="00123D3F" w:rsidP="008C543B">
      <w:pPr>
        <w:jc w:val="both"/>
        <w:rPr>
          <w:rFonts w:cstheme="minorHAnsi"/>
          <w:sz w:val="24"/>
          <w:lang w:val="en-GB"/>
        </w:rPr>
      </w:pPr>
    </w:p>
    <w:tbl>
      <w:tblPr>
        <w:tblStyle w:val="TableGrid"/>
        <w:tblW w:w="0" w:type="auto"/>
        <w:jc w:val="center"/>
        <w:tblLook w:val="04A0" w:firstRow="1" w:lastRow="0" w:firstColumn="1" w:lastColumn="0" w:noHBand="0" w:noVBand="1"/>
      </w:tblPr>
      <w:tblGrid>
        <w:gridCol w:w="2303"/>
        <w:gridCol w:w="2303"/>
        <w:gridCol w:w="2303"/>
        <w:gridCol w:w="2303"/>
      </w:tblGrid>
      <w:tr w:rsidR="008C543B" w:rsidRPr="00195A4D" w:rsidTr="00D951EB">
        <w:trPr>
          <w:trHeight w:val="397"/>
          <w:jc w:val="center"/>
        </w:trPr>
        <w:tc>
          <w:tcPr>
            <w:tcW w:w="4606" w:type="dxa"/>
            <w:gridSpan w:val="2"/>
            <w:vAlign w:val="center"/>
          </w:tcPr>
          <w:p w:rsidR="008C543B" w:rsidRPr="00195A4D" w:rsidRDefault="008C543B" w:rsidP="00D951EB">
            <w:pPr>
              <w:jc w:val="center"/>
              <w:rPr>
                <w:rFonts w:eastAsiaTheme="majorEastAsia" w:cstheme="minorHAnsi"/>
                <w:b/>
                <w:bCs/>
                <w:color w:val="BE4E51"/>
                <w:szCs w:val="26"/>
                <w:lang w:val="en-GB"/>
              </w:rPr>
            </w:pPr>
            <w:r w:rsidRPr="00195A4D">
              <w:rPr>
                <w:rFonts w:eastAsiaTheme="majorEastAsia" w:cstheme="minorHAnsi"/>
                <w:b/>
                <w:bCs/>
                <w:color w:val="BE4E51"/>
                <w:szCs w:val="26"/>
                <w:lang w:val="en-GB"/>
              </w:rPr>
              <w:t>TURKISH FIRST-AID SIGNS</w:t>
            </w:r>
          </w:p>
        </w:tc>
        <w:tc>
          <w:tcPr>
            <w:tcW w:w="4606" w:type="dxa"/>
            <w:gridSpan w:val="2"/>
            <w:vAlign w:val="center"/>
          </w:tcPr>
          <w:p w:rsidR="008C543B" w:rsidRPr="00195A4D" w:rsidRDefault="008C543B" w:rsidP="00D951EB">
            <w:pPr>
              <w:jc w:val="center"/>
              <w:rPr>
                <w:rFonts w:eastAsiaTheme="majorEastAsia" w:cstheme="minorHAnsi"/>
                <w:b/>
                <w:bCs/>
                <w:color w:val="BE4E51"/>
                <w:szCs w:val="26"/>
                <w:lang w:val="en-GB"/>
              </w:rPr>
            </w:pPr>
            <w:r w:rsidRPr="00195A4D">
              <w:rPr>
                <w:rFonts w:eastAsiaTheme="majorEastAsia" w:cstheme="minorHAnsi"/>
                <w:b/>
                <w:bCs/>
                <w:color w:val="BE4E51"/>
                <w:szCs w:val="26"/>
                <w:lang w:val="en-GB"/>
              </w:rPr>
              <w:t>EUROPEAN FIRST-AID SIGNS</w:t>
            </w:r>
          </w:p>
        </w:tc>
      </w:tr>
      <w:tr w:rsidR="008C543B" w:rsidRPr="00195A4D" w:rsidTr="00D951EB">
        <w:trPr>
          <w:jc w:val="center"/>
        </w:trPr>
        <w:tc>
          <w:tcPr>
            <w:tcW w:w="2303" w:type="dxa"/>
          </w:tcPr>
          <w:p w:rsidR="008C543B" w:rsidRPr="00195A4D" w:rsidRDefault="008C543B" w:rsidP="00D951EB">
            <w:pPr>
              <w:jc w:val="center"/>
              <w:rPr>
                <w:rFonts w:cstheme="minorHAnsi"/>
                <w:sz w:val="24"/>
                <w:lang w:val="en-GB"/>
              </w:rPr>
            </w:pPr>
            <w:r w:rsidRPr="00195A4D">
              <w:rPr>
                <w:rFonts w:cstheme="minorHAnsi"/>
                <w:noProof/>
                <w:lang w:val="bg-BG" w:eastAsia="bg-BG"/>
              </w:rPr>
              <w:drawing>
                <wp:inline distT="0" distB="0" distL="0" distR="0" wp14:anchorId="649C7CCF" wp14:editId="626D03B0">
                  <wp:extent cx="800100" cy="752475"/>
                  <wp:effectExtent l="19050" t="0" r="0"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9" cstate="print"/>
                          <a:srcRect/>
                          <a:stretch>
                            <a:fillRect/>
                          </a:stretch>
                        </pic:blipFill>
                        <pic:spPr bwMode="auto">
                          <a:xfrm>
                            <a:off x="0" y="0"/>
                            <a:ext cx="800100" cy="752475"/>
                          </a:xfrm>
                          <a:prstGeom prst="rect">
                            <a:avLst/>
                          </a:prstGeom>
                          <a:noFill/>
                          <a:ln w="9525">
                            <a:noFill/>
                            <a:miter lim="800000"/>
                            <a:headEnd/>
                            <a:tailEnd/>
                          </a:ln>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First-aid</w:t>
            </w:r>
          </w:p>
        </w:tc>
        <w:tc>
          <w:tcPr>
            <w:tcW w:w="2303" w:type="dxa"/>
          </w:tcPr>
          <w:p w:rsidR="008C543B" w:rsidRPr="00195A4D" w:rsidRDefault="008C543B" w:rsidP="00D951EB">
            <w:pPr>
              <w:jc w:val="center"/>
              <w:rPr>
                <w:rFonts w:cstheme="minorHAnsi"/>
                <w:sz w:val="24"/>
                <w:lang w:val="en-GB"/>
              </w:rPr>
            </w:pPr>
            <w:r w:rsidRPr="00195A4D">
              <w:rPr>
                <w:rFonts w:cstheme="minorHAnsi"/>
                <w:noProof/>
                <w:lang w:val="bg-BG" w:eastAsia="bg-BG"/>
              </w:rPr>
              <w:drawing>
                <wp:inline distT="0" distB="0" distL="0" distR="0" wp14:anchorId="0B3365C3" wp14:editId="4DD38FC1">
                  <wp:extent cx="752475" cy="752475"/>
                  <wp:effectExtent l="19050" t="0" r="9525" b="0"/>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srcRect/>
                          <a:stretch>
                            <a:fillRect/>
                          </a:stretch>
                        </pic:blipFill>
                        <pic:spPr bwMode="auto">
                          <a:xfrm>
                            <a:off x="0" y="0"/>
                            <a:ext cx="752475" cy="752475"/>
                          </a:xfrm>
                          <a:prstGeom prst="rect">
                            <a:avLst/>
                          </a:prstGeom>
                          <a:noFill/>
                          <a:ln w="9525">
                            <a:noFill/>
                            <a:miter lim="800000"/>
                            <a:headEnd/>
                            <a:tailEnd/>
                          </a:ln>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Stretcher</w:t>
            </w:r>
          </w:p>
        </w:tc>
        <w:tc>
          <w:tcPr>
            <w:tcW w:w="2303" w:type="dxa"/>
          </w:tcPr>
          <w:p w:rsidR="008C543B" w:rsidRPr="00195A4D" w:rsidRDefault="008C543B" w:rsidP="00D951EB">
            <w:pPr>
              <w:jc w:val="center"/>
              <w:rPr>
                <w:rFonts w:cstheme="minorHAnsi"/>
                <w:sz w:val="24"/>
                <w:lang w:val="en-GB"/>
              </w:rPr>
            </w:pPr>
            <w:r w:rsidRPr="00195A4D">
              <w:rPr>
                <w:rFonts w:cstheme="minorHAnsi"/>
                <w:noProof/>
                <w:sz w:val="24"/>
                <w:lang w:val="bg-BG" w:eastAsia="bg-BG"/>
              </w:rPr>
              <w:drawing>
                <wp:inline distT="0" distB="0" distL="0" distR="0" wp14:anchorId="483EB581" wp14:editId="28C60043">
                  <wp:extent cx="800100" cy="768096"/>
                  <wp:effectExtent l="19050" t="0" r="0" b="0"/>
                  <wp:docPr id="3" name="Picture 2" descr="First a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 aid.jpg"/>
                          <pic:cNvPicPr/>
                        </pic:nvPicPr>
                        <pic:blipFill>
                          <a:blip r:embed="rId21" cstate="print"/>
                          <a:stretch>
                            <a:fillRect/>
                          </a:stretch>
                        </pic:blipFill>
                        <pic:spPr>
                          <a:xfrm>
                            <a:off x="0" y="0"/>
                            <a:ext cx="800100" cy="768096"/>
                          </a:xfrm>
                          <a:prstGeom prst="rect">
                            <a:avLst/>
                          </a:prstGeom>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First-aid</w:t>
            </w:r>
          </w:p>
        </w:tc>
        <w:tc>
          <w:tcPr>
            <w:tcW w:w="2303" w:type="dxa"/>
          </w:tcPr>
          <w:p w:rsidR="008C543B" w:rsidRPr="00195A4D" w:rsidRDefault="008C543B" w:rsidP="00D951EB">
            <w:pPr>
              <w:jc w:val="center"/>
              <w:rPr>
                <w:rFonts w:cstheme="minorHAnsi"/>
                <w:sz w:val="24"/>
                <w:lang w:val="en-GB"/>
              </w:rPr>
            </w:pPr>
            <w:r w:rsidRPr="00195A4D">
              <w:rPr>
                <w:rFonts w:cstheme="minorHAnsi"/>
                <w:noProof/>
                <w:sz w:val="24"/>
                <w:lang w:val="bg-BG" w:eastAsia="bg-BG"/>
              </w:rPr>
              <w:drawing>
                <wp:inline distT="0" distB="0" distL="0" distR="0" wp14:anchorId="4F04E17B" wp14:editId="094B0F0B">
                  <wp:extent cx="781050" cy="777105"/>
                  <wp:effectExtent l="19050" t="0" r="0" b="0"/>
                  <wp:docPr id="6" name="Picture 5" descr="Sed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ye.jpg"/>
                          <pic:cNvPicPr/>
                        </pic:nvPicPr>
                        <pic:blipFill>
                          <a:blip r:embed="rId22" cstate="print"/>
                          <a:stretch>
                            <a:fillRect/>
                          </a:stretch>
                        </pic:blipFill>
                        <pic:spPr>
                          <a:xfrm>
                            <a:off x="0" y="0"/>
                            <a:ext cx="781050" cy="777105"/>
                          </a:xfrm>
                          <a:prstGeom prst="rect">
                            <a:avLst/>
                          </a:prstGeom>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Stretcher</w:t>
            </w:r>
          </w:p>
        </w:tc>
      </w:tr>
      <w:tr w:rsidR="008C543B" w:rsidRPr="00195A4D" w:rsidTr="00D951EB">
        <w:trPr>
          <w:jc w:val="center"/>
        </w:trPr>
        <w:tc>
          <w:tcPr>
            <w:tcW w:w="2303" w:type="dxa"/>
          </w:tcPr>
          <w:p w:rsidR="008C543B" w:rsidRPr="00195A4D" w:rsidRDefault="008C543B" w:rsidP="00D951EB">
            <w:pPr>
              <w:jc w:val="center"/>
              <w:rPr>
                <w:rFonts w:cstheme="minorHAnsi"/>
                <w:sz w:val="24"/>
                <w:lang w:val="en-GB"/>
              </w:rPr>
            </w:pPr>
            <w:r w:rsidRPr="00195A4D">
              <w:rPr>
                <w:rFonts w:cstheme="minorHAnsi"/>
                <w:noProof/>
                <w:lang w:val="bg-BG" w:eastAsia="bg-BG"/>
              </w:rPr>
              <w:drawing>
                <wp:inline distT="0" distB="0" distL="0" distR="0" wp14:anchorId="1F8CC6EE" wp14:editId="76B85932">
                  <wp:extent cx="762000" cy="752475"/>
                  <wp:effectExtent l="19050" t="0" r="0" b="0"/>
                  <wp:docPr id="1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3" cstate="print"/>
                          <a:srcRect/>
                          <a:stretch>
                            <a:fillRect/>
                          </a:stretch>
                        </pic:blipFill>
                        <pic:spPr bwMode="auto">
                          <a:xfrm>
                            <a:off x="0" y="0"/>
                            <a:ext cx="762000" cy="752475"/>
                          </a:xfrm>
                          <a:prstGeom prst="rect">
                            <a:avLst/>
                          </a:prstGeom>
                          <a:noFill/>
                          <a:ln w="9525">
                            <a:noFill/>
                            <a:miter lim="800000"/>
                            <a:headEnd/>
                            <a:tailEnd/>
                          </a:ln>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Safety Shower</w:t>
            </w:r>
          </w:p>
        </w:tc>
        <w:tc>
          <w:tcPr>
            <w:tcW w:w="2303" w:type="dxa"/>
          </w:tcPr>
          <w:p w:rsidR="008C543B" w:rsidRPr="00195A4D" w:rsidRDefault="008C543B" w:rsidP="00D951EB">
            <w:pPr>
              <w:jc w:val="center"/>
              <w:rPr>
                <w:rFonts w:cstheme="minorHAnsi"/>
                <w:sz w:val="24"/>
                <w:lang w:val="en-GB"/>
              </w:rPr>
            </w:pPr>
            <w:r w:rsidRPr="00195A4D">
              <w:rPr>
                <w:rFonts w:cstheme="minorHAnsi"/>
                <w:noProof/>
                <w:lang w:val="bg-BG" w:eastAsia="bg-BG"/>
              </w:rPr>
              <w:drawing>
                <wp:inline distT="0" distB="0" distL="0" distR="0" wp14:anchorId="1942D0F9" wp14:editId="33579309">
                  <wp:extent cx="752475" cy="752475"/>
                  <wp:effectExtent l="19050" t="0" r="9525" b="0"/>
                  <wp:docPr id="1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4" cstate="print"/>
                          <a:srcRect/>
                          <a:stretch>
                            <a:fillRect/>
                          </a:stretch>
                        </pic:blipFill>
                        <pic:spPr bwMode="auto">
                          <a:xfrm>
                            <a:off x="0" y="0"/>
                            <a:ext cx="752475" cy="752475"/>
                          </a:xfrm>
                          <a:prstGeom prst="rect">
                            <a:avLst/>
                          </a:prstGeom>
                          <a:noFill/>
                          <a:ln w="9525">
                            <a:noFill/>
                            <a:miter lim="800000"/>
                            <a:headEnd/>
                            <a:tailEnd/>
                          </a:ln>
                        </pic:spPr>
                      </pic:pic>
                    </a:graphicData>
                  </a:graphic>
                </wp:inline>
              </w:drawing>
            </w:r>
            <w:r w:rsidRPr="00195A4D">
              <w:rPr>
                <w:rFonts w:cstheme="minorHAnsi"/>
                <w:sz w:val="24"/>
                <w:lang w:val="en-GB"/>
              </w:rPr>
              <w:t>Eyewash</w:t>
            </w:r>
          </w:p>
        </w:tc>
        <w:tc>
          <w:tcPr>
            <w:tcW w:w="2303" w:type="dxa"/>
          </w:tcPr>
          <w:p w:rsidR="008C543B" w:rsidRPr="00195A4D" w:rsidRDefault="008C543B" w:rsidP="00D951EB">
            <w:pPr>
              <w:jc w:val="center"/>
              <w:rPr>
                <w:rFonts w:cstheme="minorHAnsi"/>
                <w:sz w:val="24"/>
                <w:lang w:val="en-GB"/>
              </w:rPr>
            </w:pPr>
            <w:r w:rsidRPr="00195A4D">
              <w:rPr>
                <w:rFonts w:cstheme="minorHAnsi"/>
                <w:noProof/>
                <w:sz w:val="24"/>
                <w:lang w:val="bg-BG" w:eastAsia="bg-BG"/>
              </w:rPr>
              <w:drawing>
                <wp:inline distT="0" distB="0" distL="0" distR="0" wp14:anchorId="41B08B0C" wp14:editId="2CD32FD7">
                  <wp:extent cx="748675" cy="752475"/>
                  <wp:effectExtent l="19050" t="0" r="0" b="0"/>
                  <wp:docPr id="8" name="Picture 7" descr="Sh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ver.jpg"/>
                          <pic:cNvPicPr/>
                        </pic:nvPicPr>
                        <pic:blipFill>
                          <a:blip r:embed="rId25" cstate="print"/>
                          <a:stretch>
                            <a:fillRect/>
                          </a:stretch>
                        </pic:blipFill>
                        <pic:spPr>
                          <a:xfrm>
                            <a:off x="0" y="0"/>
                            <a:ext cx="748675" cy="752475"/>
                          </a:xfrm>
                          <a:prstGeom prst="rect">
                            <a:avLst/>
                          </a:prstGeom>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Safety Shower</w:t>
            </w:r>
          </w:p>
        </w:tc>
        <w:tc>
          <w:tcPr>
            <w:tcW w:w="2303" w:type="dxa"/>
          </w:tcPr>
          <w:p w:rsidR="008C543B" w:rsidRPr="00195A4D" w:rsidRDefault="008C543B" w:rsidP="00D951EB">
            <w:pPr>
              <w:jc w:val="center"/>
              <w:rPr>
                <w:rFonts w:cstheme="minorHAnsi"/>
                <w:sz w:val="24"/>
                <w:lang w:val="en-GB"/>
              </w:rPr>
            </w:pPr>
            <w:r w:rsidRPr="00195A4D">
              <w:rPr>
                <w:rFonts w:cstheme="minorHAnsi"/>
                <w:noProof/>
                <w:sz w:val="24"/>
                <w:lang w:val="bg-BG" w:eastAsia="bg-BG"/>
              </w:rPr>
              <w:drawing>
                <wp:inline distT="0" distB="0" distL="0" distR="0" wp14:anchorId="3CDF14D6" wp14:editId="552F2564">
                  <wp:extent cx="760076" cy="752475"/>
                  <wp:effectExtent l="19050" t="0" r="1924" b="0"/>
                  <wp:docPr id="9" name="Picture 8" descr="e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ye.jpg"/>
                          <pic:cNvPicPr/>
                        </pic:nvPicPr>
                        <pic:blipFill>
                          <a:blip r:embed="rId26" cstate="print"/>
                          <a:stretch>
                            <a:fillRect/>
                          </a:stretch>
                        </pic:blipFill>
                        <pic:spPr>
                          <a:xfrm>
                            <a:off x="0" y="0"/>
                            <a:ext cx="760076" cy="752475"/>
                          </a:xfrm>
                          <a:prstGeom prst="rect">
                            <a:avLst/>
                          </a:prstGeom>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Eyewash</w:t>
            </w:r>
          </w:p>
        </w:tc>
      </w:tr>
      <w:tr w:rsidR="008C543B" w:rsidRPr="00195A4D" w:rsidTr="00D951EB">
        <w:trPr>
          <w:jc w:val="center"/>
        </w:trPr>
        <w:tc>
          <w:tcPr>
            <w:tcW w:w="2303" w:type="dxa"/>
          </w:tcPr>
          <w:p w:rsidR="008C543B" w:rsidRPr="00195A4D" w:rsidRDefault="008C543B" w:rsidP="00D951EB">
            <w:pPr>
              <w:jc w:val="center"/>
              <w:rPr>
                <w:rFonts w:cstheme="minorHAnsi"/>
                <w:sz w:val="24"/>
                <w:lang w:val="en-GB"/>
              </w:rPr>
            </w:pPr>
            <w:r w:rsidRPr="00195A4D">
              <w:rPr>
                <w:rFonts w:cstheme="minorHAnsi"/>
                <w:noProof/>
                <w:lang w:val="bg-BG" w:eastAsia="bg-BG"/>
              </w:rPr>
              <w:drawing>
                <wp:inline distT="0" distB="0" distL="0" distR="0" wp14:anchorId="0CBA4A64" wp14:editId="61C4A8BB">
                  <wp:extent cx="752475" cy="752475"/>
                  <wp:effectExtent l="19050" t="0" r="9525" b="0"/>
                  <wp:docPr id="1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7" cstate="print"/>
                          <a:srcRect/>
                          <a:stretch>
                            <a:fillRect/>
                          </a:stretch>
                        </pic:blipFill>
                        <pic:spPr bwMode="auto">
                          <a:xfrm>
                            <a:off x="0" y="0"/>
                            <a:ext cx="752475" cy="752475"/>
                          </a:xfrm>
                          <a:prstGeom prst="rect">
                            <a:avLst/>
                          </a:prstGeom>
                          <a:noFill/>
                          <a:ln w="9525">
                            <a:noFill/>
                            <a:miter lim="800000"/>
                            <a:headEnd/>
                            <a:tailEnd/>
                          </a:ln>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Emergency telephone for first-aid or escape</w:t>
            </w:r>
          </w:p>
        </w:tc>
        <w:tc>
          <w:tcPr>
            <w:tcW w:w="2303" w:type="dxa"/>
          </w:tcPr>
          <w:p w:rsidR="008C543B" w:rsidRPr="00195A4D" w:rsidRDefault="008C543B" w:rsidP="00D951EB">
            <w:pPr>
              <w:jc w:val="center"/>
              <w:rPr>
                <w:rFonts w:cstheme="minorHAnsi"/>
                <w:sz w:val="24"/>
                <w:lang w:val="en-GB"/>
              </w:rPr>
            </w:pPr>
          </w:p>
        </w:tc>
        <w:tc>
          <w:tcPr>
            <w:tcW w:w="2303" w:type="dxa"/>
          </w:tcPr>
          <w:p w:rsidR="008C543B" w:rsidRPr="00195A4D" w:rsidRDefault="008C543B" w:rsidP="00D951EB">
            <w:pPr>
              <w:jc w:val="center"/>
              <w:rPr>
                <w:rFonts w:cstheme="minorHAnsi"/>
                <w:sz w:val="24"/>
                <w:lang w:val="en-GB"/>
              </w:rPr>
            </w:pPr>
            <w:r w:rsidRPr="00195A4D">
              <w:rPr>
                <w:rFonts w:cstheme="minorHAnsi"/>
                <w:noProof/>
                <w:sz w:val="24"/>
                <w:lang w:val="bg-BG" w:eastAsia="bg-BG"/>
              </w:rPr>
              <w:drawing>
                <wp:inline distT="0" distB="0" distL="0" distR="0" wp14:anchorId="5089F5EF" wp14:editId="57ACB028">
                  <wp:extent cx="752475" cy="752475"/>
                  <wp:effectExtent l="19050" t="0" r="9525" b="0"/>
                  <wp:docPr id="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7" cstate="print"/>
                          <a:srcRect/>
                          <a:stretch>
                            <a:fillRect/>
                          </a:stretch>
                        </pic:blipFill>
                        <pic:spPr bwMode="auto">
                          <a:xfrm>
                            <a:off x="0" y="0"/>
                            <a:ext cx="752475" cy="752475"/>
                          </a:xfrm>
                          <a:prstGeom prst="rect">
                            <a:avLst/>
                          </a:prstGeom>
                          <a:noFill/>
                          <a:ln w="9525">
                            <a:noFill/>
                            <a:miter lim="800000"/>
                            <a:headEnd/>
                            <a:tailEnd/>
                          </a:ln>
                        </pic:spPr>
                      </pic:pic>
                    </a:graphicData>
                  </a:graphic>
                </wp:inline>
              </w:drawing>
            </w:r>
          </w:p>
          <w:p w:rsidR="008C543B" w:rsidRPr="00195A4D" w:rsidRDefault="008C543B" w:rsidP="00D951EB">
            <w:pPr>
              <w:jc w:val="center"/>
              <w:rPr>
                <w:rFonts w:cstheme="minorHAnsi"/>
                <w:sz w:val="24"/>
                <w:lang w:val="en-GB"/>
              </w:rPr>
            </w:pPr>
            <w:r w:rsidRPr="00195A4D">
              <w:rPr>
                <w:rFonts w:cstheme="minorHAnsi"/>
                <w:sz w:val="24"/>
                <w:lang w:val="en-GB"/>
              </w:rPr>
              <w:t>Emergency telephone for first-aid or escape</w:t>
            </w:r>
          </w:p>
        </w:tc>
        <w:tc>
          <w:tcPr>
            <w:tcW w:w="2303" w:type="dxa"/>
          </w:tcPr>
          <w:p w:rsidR="008C543B" w:rsidRPr="00195A4D" w:rsidRDefault="008C543B" w:rsidP="00D951EB">
            <w:pPr>
              <w:jc w:val="center"/>
              <w:rPr>
                <w:rFonts w:cstheme="minorHAnsi"/>
                <w:sz w:val="24"/>
                <w:lang w:val="en-GB"/>
              </w:rPr>
            </w:pPr>
          </w:p>
        </w:tc>
      </w:tr>
    </w:tbl>
    <w:p w:rsidR="008C543B" w:rsidRPr="00195A4D" w:rsidRDefault="008C543B" w:rsidP="008C543B">
      <w:pPr>
        <w:jc w:val="both"/>
        <w:rPr>
          <w:rFonts w:cstheme="minorHAnsi"/>
          <w:lang w:val="en-GB"/>
        </w:rPr>
      </w:pPr>
    </w:p>
    <w:p w:rsidR="00A76013" w:rsidRPr="00195A4D" w:rsidRDefault="00A76013" w:rsidP="00195A4D">
      <w:pPr>
        <w:pStyle w:val="Heading2"/>
        <w:rPr>
          <w:rFonts w:asciiTheme="minorHAnsi" w:hAnsiTheme="minorHAnsi" w:cstheme="minorHAnsi"/>
          <w:color w:val="auto"/>
          <w:sz w:val="28"/>
          <w:szCs w:val="28"/>
          <w:lang w:val="en-GB"/>
        </w:rPr>
      </w:pPr>
      <w:bookmarkStart w:id="5" w:name="_Toc409701738"/>
      <w:r w:rsidRPr="00195A4D">
        <w:rPr>
          <w:rFonts w:asciiTheme="minorHAnsi" w:hAnsiTheme="minorHAnsi" w:cstheme="minorHAnsi"/>
          <w:color w:val="auto"/>
          <w:sz w:val="28"/>
          <w:szCs w:val="28"/>
          <w:lang w:val="en-GB"/>
        </w:rPr>
        <w:t>Procedures to provide first aid</w:t>
      </w:r>
      <w:r w:rsidR="00646392" w:rsidRPr="00195A4D">
        <w:rPr>
          <w:rStyle w:val="FootnoteReference"/>
          <w:rFonts w:asciiTheme="minorHAnsi" w:hAnsiTheme="minorHAnsi" w:cstheme="minorHAnsi"/>
          <w:color w:val="auto"/>
          <w:sz w:val="28"/>
          <w:szCs w:val="28"/>
          <w:lang w:val="en-GB"/>
        </w:rPr>
        <w:footnoteReference w:id="3"/>
      </w:r>
      <w:bookmarkEnd w:id="5"/>
    </w:p>
    <w:p w:rsidR="00195A4D" w:rsidRDefault="00195A4D" w:rsidP="00052667">
      <w:pPr>
        <w:jc w:val="both"/>
        <w:rPr>
          <w:rFonts w:cstheme="minorHAnsi"/>
          <w:sz w:val="24"/>
          <w:lang w:val="en-GB"/>
        </w:rPr>
      </w:pPr>
    </w:p>
    <w:p w:rsidR="00646392" w:rsidRPr="00195A4D" w:rsidRDefault="00646392" w:rsidP="00052667">
      <w:pPr>
        <w:jc w:val="both"/>
        <w:rPr>
          <w:rFonts w:cstheme="minorHAnsi"/>
          <w:sz w:val="24"/>
          <w:lang w:val="en-GB"/>
        </w:rPr>
      </w:pPr>
      <w:r w:rsidRPr="00195A4D">
        <w:rPr>
          <w:rFonts w:cstheme="minorHAnsi"/>
          <w:sz w:val="24"/>
          <w:lang w:val="en-GB"/>
        </w:rPr>
        <w:t xml:space="preserve">As already presented, first aid is the provision of immediate </w:t>
      </w:r>
      <w:r w:rsidR="00052667" w:rsidRPr="00195A4D">
        <w:rPr>
          <w:rFonts w:cstheme="minorHAnsi"/>
          <w:sz w:val="24"/>
          <w:lang w:val="en-GB"/>
        </w:rPr>
        <w:t xml:space="preserve">basic medical </w:t>
      </w:r>
      <w:r w:rsidRPr="00195A4D">
        <w:rPr>
          <w:rFonts w:cstheme="minorHAnsi"/>
          <w:sz w:val="24"/>
          <w:lang w:val="en-GB"/>
        </w:rPr>
        <w:t xml:space="preserve">assistance </w:t>
      </w:r>
      <w:r w:rsidR="00052667" w:rsidRPr="00195A4D">
        <w:rPr>
          <w:rFonts w:cstheme="minorHAnsi"/>
          <w:sz w:val="24"/>
          <w:lang w:val="en-GB"/>
        </w:rPr>
        <w:t xml:space="preserve">to a sick or injured person, until professional medical treatment can be provided. First aid includes a </w:t>
      </w:r>
      <w:r w:rsidR="00052667" w:rsidRPr="00195A4D">
        <w:rPr>
          <w:rFonts w:cstheme="minorHAnsi"/>
          <w:b/>
          <w:sz w:val="24"/>
          <w:lang w:val="en-GB"/>
        </w:rPr>
        <w:t>series of simple</w:t>
      </w:r>
      <w:r w:rsidR="00052667" w:rsidRPr="00195A4D">
        <w:rPr>
          <w:rFonts w:cstheme="minorHAnsi"/>
          <w:sz w:val="24"/>
          <w:lang w:val="en-GB"/>
        </w:rPr>
        <w:t xml:space="preserve"> and (in most cases) </w:t>
      </w:r>
      <w:r w:rsidR="00052667" w:rsidRPr="00195A4D">
        <w:rPr>
          <w:rFonts w:cstheme="minorHAnsi"/>
          <w:b/>
          <w:sz w:val="24"/>
          <w:lang w:val="en-GB"/>
        </w:rPr>
        <w:t>life-saving procedures</w:t>
      </w:r>
      <w:r w:rsidR="00052667" w:rsidRPr="00195A4D">
        <w:rPr>
          <w:rFonts w:cstheme="minorHAnsi"/>
          <w:sz w:val="24"/>
          <w:lang w:val="en-GB"/>
        </w:rPr>
        <w:t xml:space="preserve"> which should be provided as soon as the injury happens of the illness </w:t>
      </w:r>
      <w:proofErr w:type="gramStart"/>
      <w:r w:rsidR="00052667" w:rsidRPr="00195A4D">
        <w:rPr>
          <w:rFonts w:cstheme="minorHAnsi"/>
          <w:sz w:val="24"/>
          <w:lang w:val="en-GB"/>
        </w:rPr>
        <w:t>persists</w:t>
      </w:r>
      <w:proofErr w:type="gramEnd"/>
      <w:r w:rsidR="00052667" w:rsidRPr="00195A4D">
        <w:rPr>
          <w:rFonts w:cstheme="minorHAnsi"/>
          <w:sz w:val="24"/>
          <w:lang w:val="en-GB"/>
        </w:rPr>
        <w:t xml:space="preserve"> and worsens. These procedures can be </w:t>
      </w:r>
      <w:proofErr w:type="gramStart"/>
      <w:r w:rsidR="00052667" w:rsidRPr="00195A4D">
        <w:rPr>
          <w:rFonts w:cstheme="minorHAnsi"/>
          <w:sz w:val="24"/>
          <w:lang w:val="en-GB"/>
        </w:rPr>
        <w:lastRenderedPageBreak/>
        <w:t>execute</w:t>
      </w:r>
      <w:proofErr w:type="gramEnd"/>
      <w:r w:rsidR="00052667" w:rsidRPr="00195A4D">
        <w:rPr>
          <w:rFonts w:cstheme="minorHAnsi"/>
          <w:sz w:val="24"/>
          <w:lang w:val="en-GB"/>
        </w:rPr>
        <w:t xml:space="preserve"> by a suitably trained individual, who bears officially this responsibility, with minimal equipment that should be available in the workplace and especially in construction sites. </w:t>
      </w:r>
    </w:p>
    <w:p w:rsidR="0066040A" w:rsidRPr="00195A4D" w:rsidRDefault="0066040A" w:rsidP="00052667">
      <w:pPr>
        <w:jc w:val="both"/>
        <w:rPr>
          <w:rFonts w:cstheme="minorHAnsi"/>
          <w:sz w:val="24"/>
          <w:lang w:val="en-GB"/>
        </w:rPr>
      </w:pPr>
      <w:r w:rsidRPr="00195A4D">
        <w:rPr>
          <w:rFonts w:cstheme="minorHAnsi"/>
          <w:sz w:val="24"/>
          <w:lang w:val="en-GB"/>
        </w:rPr>
        <w:t xml:space="preserve">The most important principle about first aid is that it should be provided </w:t>
      </w:r>
      <w:r w:rsidRPr="00195A4D">
        <w:rPr>
          <w:rFonts w:cstheme="minorHAnsi"/>
          <w:b/>
          <w:sz w:val="24"/>
          <w:lang w:val="en-GB"/>
        </w:rPr>
        <w:t>immediately</w:t>
      </w:r>
      <w:r w:rsidRPr="00195A4D">
        <w:rPr>
          <w:rFonts w:cstheme="minorHAnsi"/>
          <w:sz w:val="24"/>
          <w:lang w:val="en-GB"/>
        </w:rPr>
        <w:t xml:space="preserve"> by the person who is responsible to provide it. </w:t>
      </w:r>
      <w:proofErr w:type="gramStart"/>
      <w:r w:rsidRPr="00195A4D">
        <w:rPr>
          <w:rFonts w:cstheme="minorHAnsi"/>
          <w:sz w:val="24"/>
          <w:lang w:val="en-GB"/>
        </w:rPr>
        <w:t xml:space="preserve">Any action taken needs to be </w:t>
      </w:r>
      <w:r w:rsidRPr="00195A4D">
        <w:rPr>
          <w:rFonts w:cstheme="minorHAnsi"/>
          <w:b/>
          <w:sz w:val="24"/>
          <w:lang w:val="en-GB"/>
        </w:rPr>
        <w:t>careful</w:t>
      </w:r>
      <w:r w:rsidRPr="00195A4D">
        <w:rPr>
          <w:rFonts w:cstheme="minorHAnsi"/>
          <w:sz w:val="24"/>
          <w:lang w:val="en-GB"/>
        </w:rPr>
        <w:t xml:space="preserve"> and </w:t>
      </w:r>
      <w:r w:rsidRPr="00195A4D">
        <w:rPr>
          <w:rFonts w:cstheme="minorHAnsi"/>
          <w:b/>
          <w:sz w:val="24"/>
          <w:lang w:val="en-GB"/>
        </w:rPr>
        <w:t>targeted</w:t>
      </w:r>
      <w:r w:rsidRPr="00195A4D">
        <w:rPr>
          <w:rFonts w:cstheme="minorHAnsi"/>
          <w:sz w:val="24"/>
          <w:lang w:val="en-GB"/>
        </w:rPr>
        <w:t xml:space="preserve"> to </w:t>
      </w:r>
      <w:r w:rsidRPr="00195A4D">
        <w:rPr>
          <w:rFonts w:cstheme="minorHAnsi"/>
          <w:b/>
          <w:sz w:val="24"/>
          <w:lang w:val="en-GB"/>
        </w:rPr>
        <w:t>save or relieve</w:t>
      </w:r>
      <w:r w:rsidRPr="00195A4D">
        <w:rPr>
          <w:rFonts w:cstheme="minorHAnsi"/>
          <w:sz w:val="24"/>
          <w:lang w:val="en-GB"/>
        </w:rPr>
        <w:t xml:space="preserve"> the person who is sick or injured.</w:t>
      </w:r>
      <w:proofErr w:type="gramEnd"/>
      <w:r w:rsidRPr="00195A4D">
        <w:rPr>
          <w:rFonts w:cstheme="minorHAnsi"/>
          <w:sz w:val="24"/>
          <w:lang w:val="en-GB"/>
        </w:rPr>
        <w:t xml:space="preserve"> Therefore, it is mostly important that the first aid carer remains </w:t>
      </w:r>
      <w:r w:rsidRPr="00195A4D">
        <w:rPr>
          <w:rFonts w:cstheme="minorHAnsi"/>
          <w:b/>
          <w:sz w:val="24"/>
          <w:lang w:val="en-GB"/>
        </w:rPr>
        <w:t>calm</w:t>
      </w:r>
      <w:r w:rsidRPr="00195A4D">
        <w:rPr>
          <w:rFonts w:cstheme="minorHAnsi"/>
          <w:sz w:val="24"/>
          <w:lang w:val="en-GB"/>
        </w:rPr>
        <w:t xml:space="preserve"> at all times. </w:t>
      </w:r>
    </w:p>
    <w:p w:rsidR="0066040A" w:rsidRPr="00195A4D" w:rsidRDefault="0066040A" w:rsidP="00052667">
      <w:pPr>
        <w:jc w:val="both"/>
        <w:rPr>
          <w:rFonts w:cstheme="minorHAnsi"/>
          <w:sz w:val="24"/>
          <w:lang w:val="en-GB"/>
        </w:rPr>
      </w:pPr>
      <w:r w:rsidRPr="00195A4D">
        <w:rPr>
          <w:rFonts w:cstheme="minorHAnsi"/>
          <w:sz w:val="24"/>
          <w:lang w:val="en-GB"/>
        </w:rPr>
        <w:t xml:space="preserve">The first priority is to make sure that there is </w:t>
      </w:r>
      <w:r w:rsidRPr="00195A4D">
        <w:rPr>
          <w:rFonts w:cstheme="minorHAnsi"/>
          <w:b/>
          <w:sz w:val="24"/>
          <w:lang w:val="en-GB"/>
        </w:rPr>
        <w:t>no imminent danger</w:t>
      </w:r>
      <w:r w:rsidRPr="00195A4D">
        <w:rPr>
          <w:rFonts w:cstheme="minorHAnsi"/>
          <w:sz w:val="24"/>
          <w:lang w:val="en-GB"/>
        </w:rPr>
        <w:t xml:space="preserve"> for the carer and the bystanders. A </w:t>
      </w:r>
      <w:r w:rsidRPr="00195A4D">
        <w:rPr>
          <w:rFonts w:cstheme="minorHAnsi"/>
          <w:b/>
          <w:sz w:val="24"/>
          <w:lang w:val="en-GB"/>
        </w:rPr>
        <w:t>risk assessment</w:t>
      </w:r>
      <w:r w:rsidRPr="00195A4D">
        <w:rPr>
          <w:rFonts w:cstheme="minorHAnsi"/>
          <w:sz w:val="24"/>
          <w:lang w:val="en-GB"/>
        </w:rPr>
        <w:t xml:space="preserve"> is therefore very important to ascertain that no other people will get injured or affected. For example, any risk of explosion, fire, contamination, fall, injuries by blunt objects, electrocution, etc. should be decreased to a minimum. It is often mostly helpful to </w:t>
      </w:r>
      <w:r w:rsidRPr="00195A4D">
        <w:rPr>
          <w:rFonts w:cstheme="minorHAnsi"/>
          <w:b/>
          <w:sz w:val="24"/>
          <w:lang w:val="en-GB"/>
        </w:rPr>
        <w:t>evacuate the surrounding area</w:t>
      </w:r>
      <w:r w:rsidRPr="00195A4D">
        <w:rPr>
          <w:rFonts w:cstheme="minorHAnsi"/>
          <w:sz w:val="24"/>
          <w:lang w:val="en-GB"/>
        </w:rPr>
        <w:t xml:space="preserve">, both for avoiding more injuries or contamination, as well as for creating the conditions for the carer to </w:t>
      </w:r>
      <w:r w:rsidRPr="00195A4D">
        <w:rPr>
          <w:rFonts w:cstheme="minorHAnsi"/>
          <w:b/>
          <w:sz w:val="24"/>
          <w:lang w:val="en-GB"/>
        </w:rPr>
        <w:t>remain calm and concentrated</w:t>
      </w:r>
      <w:r w:rsidRPr="00195A4D">
        <w:rPr>
          <w:rFonts w:cstheme="minorHAnsi"/>
          <w:sz w:val="24"/>
          <w:lang w:val="en-GB"/>
        </w:rPr>
        <w:t xml:space="preserve"> to provide first aid assistance.</w:t>
      </w:r>
    </w:p>
    <w:p w:rsidR="009E44BF" w:rsidRPr="00195A4D" w:rsidRDefault="000D32F3" w:rsidP="009E44BF">
      <w:pPr>
        <w:jc w:val="both"/>
        <w:rPr>
          <w:rFonts w:cstheme="minorHAnsi"/>
          <w:sz w:val="24"/>
          <w:lang w:val="en-GB"/>
        </w:rPr>
      </w:pPr>
      <w:r w:rsidRPr="00195A4D">
        <w:rPr>
          <w:rFonts w:cstheme="minorHAnsi"/>
          <w:sz w:val="24"/>
          <w:lang w:val="en-GB"/>
        </w:rPr>
        <w:t xml:space="preserve">Before providing any type of assistance, first aiders should </w:t>
      </w:r>
      <w:r w:rsidRPr="00195A4D">
        <w:rPr>
          <w:rFonts w:cstheme="minorHAnsi"/>
          <w:b/>
          <w:sz w:val="24"/>
          <w:lang w:val="en-GB"/>
        </w:rPr>
        <w:t>wash their hands</w:t>
      </w:r>
      <w:r w:rsidRPr="00195A4D">
        <w:rPr>
          <w:rFonts w:cstheme="minorHAnsi"/>
          <w:sz w:val="24"/>
          <w:lang w:val="en-GB"/>
        </w:rPr>
        <w:t xml:space="preserve"> with soap or use an</w:t>
      </w:r>
      <w:r w:rsidR="009E44BF" w:rsidRPr="00195A4D">
        <w:rPr>
          <w:rFonts w:cstheme="minorHAnsi"/>
          <w:sz w:val="24"/>
          <w:lang w:val="en-GB"/>
        </w:rPr>
        <w:t xml:space="preserve"> alcohol-based hand </w:t>
      </w:r>
      <w:proofErr w:type="spellStart"/>
      <w:r w:rsidRPr="00195A4D">
        <w:rPr>
          <w:rFonts w:cstheme="minorHAnsi"/>
          <w:sz w:val="24"/>
          <w:lang w:val="en-GB"/>
        </w:rPr>
        <w:t>sanitiser</w:t>
      </w:r>
      <w:proofErr w:type="spellEnd"/>
      <w:r w:rsidRPr="00195A4D">
        <w:rPr>
          <w:rFonts w:cstheme="minorHAnsi"/>
          <w:sz w:val="24"/>
          <w:lang w:val="en-GB"/>
        </w:rPr>
        <w:t xml:space="preserve">. They should also wear </w:t>
      </w:r>
      <w:r w:rsidRPr="00195A4D">
        <w:rPr>
          <w:rFonts w:cstheme="minorHAnsi"/>
          <w:b/>
          <w:sz w:val="24"/>
          <w:lang w:val="en-GB"/>
        </w:rPr>
        <w:t>protective gloves</w:t>
      </w:r>
      <w:r w:rsidRPr="00195A4D">
        <w:rPr>
          <w:rFonts w:cstheme="minorHAnsi"/>
          <w:sz w:val="24"/>
          <w:lang w:val="en-GB"/>
        </w:rPr>
        <w:t xml:space="preserve"> and any other protective equipment deemed necessary, depending on the emergency they are called to address. Such equipment includes e</w:t>
      </w:r>
      <w:r w:rsidR="009E44BF" w:rsidRPr="00195A4D">
        <w:rPr>
          <w:rFonts w:cstheme="minorHAnsi"/>
          <w:sz w:val="24"/>
          <w:lang w:val="en-GB"/>
        </w:rPr>
        <w:t xml:space="preserve">ye protection, a mask and protective clothing. </w:t>
      </w:r>
      <w:r w:rsidRPr="00195A4D">
        <w:rPr>
          <w:rFonts w:cstheme="minorHAnsi"/>
          <w:sz w:val="24"/>
          <w:lang w:val="en-GB"/>
        </w:rPr>
        <w:t>Additional procedures which relate to the safety of other workers include</w:t>
      </w:r>
      <w:r w:rsidR="009E44BF" w:rsidRPr="00195A4D">
        <w:rPr>
          <w:rFonts w:cstheme="minorHAnsi"/>
          <w:sz w:val="24"/>
          <w:lang w:val="en-GB"/>
        </w:rPr>
        <w:t>:</w:t>
      </w:r>
    </w:p>
    <w:p w:rsidR="009E44BF" w:rsidRPr="00195A4D" w:rsidRDefault="00007ACD" w:rsidP="000D32F3">
      <w:pPr>
        <w:pStyle w:val="ListParagraph"/>
        <w:numPr>
          <w:ilvl w:val="0"/>
          <w:numId w:val="21"/>
        </w:numPr>
        <w:jc w:val="both"/>
        <w:rPr>
          <w:rFonts w:cstheme="minorHAnsi"/>
          <w:sz w:val="24"/>
          <w:lang w:val="en-GB"/>
        </w:rPr>
      </w:pPr>
      <w:r w:rsidRPr="00195A4D">
        <w:rPr>
          <w:rFonts w:cstheme="minorHAnsi"/>
          <w:b/>
          <w:sz w:val="24"/>
          <w:lang w:val="en-GB"/>
        </w:rPr>
        <w:t>H</w:t>
      </w:r>
      <w:r w:rsidR="009E44BF" w:rsidRPr="00195A4D">
        <w:rPr>
          <w:rFonts w:cstheme="minorHAnsi"/>
          <w:b/>
          <w:sz w:val="24"/>
          <w:lang w:val="en-GB"/>
        </w:rPr>
        <w:t>ygiene</w:t>
      </w:r>
      <w:r w:rsidR="009E44BF" w:rsidRPr="00195A4D">
        <w:rPr>
          <w:rFonts w:cstheme="minorHAnsi"/>
          <w:sz w:val="24"/>
          <w:lang w:val="en-GB"/>
        </w:rPr>
        <w:t xml:space="preserve"> practices</w:t>
      </w:r>
    </w:p>
    <w:p w:rsidR="009E44BF" w:rsidRPr="00195A4D" w:rsidRDefault="00007ACD" w:rsidP="000D32F3">
      <w:pPr>
        <w:pStyle w:val="ListParagraph"/>
        <w:numPr>
          <w:ilvl w:val="0"/>
          <w:numId w:val="21"/>
        </w:numPr>
        <w:jc w:val="both"/>
        <w:rPr>
          <w:rFonts w:cstheme="minorHAnsi"/>
          <w:sz w:val="24"/>
          <w:lang w:val="en-GB"/>
        </w:rPr>
      </w:pPr>
      <w:r w:rsidRPr="00195A4D">
        <w:rPr>
          <w:rFonts w:cstheme="minorHAnsi"/>
          <w:b/>
          <w:sz w:val="24"/>
          <w:lang w:val="en-GB"/>
        </w:rPr>
        <w:t>H</w:t>
      </w:r>
      <w:r w:rsidR="005E27CD" w:rsidRPr="00195A4D">
        <w:rPr>
          <w:rFonts w:cstheme="minorHAnsi"/>
          <w:b/>
          <w:sz w:val="24"/>
          <w:lang w:val="en-GB"/>
        </w:rPr>
        <w:t>andling and disposal</w:t>
      </w:r>
      <w:r w:rsidR="005E27CD" w:rsidRPr="00195A4D">
        <w:rPr>
          <w:rFonts w:cstheme="minorHAnsi"/>
          <w:sz w:val="24"/>
          <w:lang w:val="en-GB"/>
        </w:rPr>
        <w:t xml:space="preserve"> of sharp objects, as well as material used for the provision of first aid </w:t>
      </w:r>
    </w:p>
    <w:p w:rsidR="005E27CD" w:rsidRPr="00195A4D" w:rsidRDefault="00007ACD" w:rsidP="005E27CD">
      <w:pPr>
        <w:pStyle w:val="ListParagraph"/>
        <w:numPr>
          <w:ilvl w:val="0"/>
          <w:numId w:val="21"/>
        </w:numPr>
        <w:jc w:val="both"/>
        <w:rPr>
          <w:rFonts w:cstheme="minorHAnsi"/>
          <w:sz w:val="24"/>
          <w:lang w:val="en-GB"/>
        </w:rPr>
      </w:pPr>
      <w:r w:rsidRPr="00195A4D">
        <w:rPr>
          <w:rFonts w:cstheme="minorHAnsi"/>
          <w:b/>
          <w:sz w:val="24"/>
          <w:lang w:val="en-GB"/>
        </w:rPr>
        <w:t>H</w:t>
      </w:r>
      <w:r w:rsidR="005E27CD" w:rsidRPr="00195A4D">
        <w:rPr>
          <w:rFonts w:cstheme="minorHAnsi"/>
          <w:b/>
          <w:sz w:val="24"/>
          <w:lang w:val="en-GB"/>
        </w:rPr>
        <w:t>andling and disposal</w:t>
      </w:r>
      <w:r w:rsidR="005E27CD" w:rsidRPr="00195A4D">
        <w:rPr>
          <w:rFonts w:cstheme="minorHAnsi"/>
          <w:sz w:val="24"/>
          <w:lang w:val="en-GB"/>
        </w:rPr>
        <w:t xml:space="preserve"> of waste </w:t>
      </w:r>
    </w:p>
    <w:p w:rsidR="009E44BF" w:rsidRPr="00195A4D" w:rsidRDefault="00007ACD" w:rsidP="000D32F3">
      <w:pPr>
        <w:pStyle w:val="ListParagraph"/>
        <w:numPr>
          <w:ilvl w:val="0"/>
          <w:numId w:val="21"/>
        </w:numPr>
        <w:jc w:val="both"/>
        <w:rPr>
          <w:rFonts w:cstheme="minorHAnsi"/>
          <w:sz w:val="24"/>
          <w:lang w:val="en-GB"/>
        </w:rPr>
      </w:pPr>
      <w:r w:rsidRPr="00195A4D">
        <w:rPr>
          <w:rFonts w:cstheme="minorHAnsi"/>
          <w:b/>
          <w:sz w:val="24"/>
          <w:lang w:val="en-GB"/>
        </w:rPr>
        <w:t>C</w:t>
      </w:r>
      <w:r w:rsidR="005E27CD" w:rsidRPr="00195A4D">
        <w:rPr>
          <w:rFonts w:cstheme="minorHAnsi"/>
          <w:b/>
          <w:sz w:val="24"/>
          <w:lang w:val="en-GB"/>
        </w:rPr>
        <w:t>leaning and sanitisation</w:t>
      </w:r>
      <w:r w:rsidR="005E27CD" w:rsidRPr="00195A4D">
        <w:rPr>
          <w:rFonts w:cstheme="minorHAnsi"/>
          <w:sz w:val="24"/>
          <w:lang w:val="en-GB"/>
        </w:rPr>
        <w:t xml:space="preserve"> of surfaces and reusable equipment</w:t>
      </w:r>
    </w:p>
    <w:p w:rsidR="005E27CD" w:rsidRPr="00195A4D" w:rsidRDefault="00007ACD" w:rsidP="000D32F3">
      <w:pPr>
        <w:pStyle w:val="ListParagraph"/>
        <w:numPr>
          <w:ilvl w:val="0"/>
          <w:numId w:val="21"/>
        </w:numPr>
        <w:jc w:val="both"/>
        <w:rPr>
          <w:rFonts w:cstheme="minorHAnsi"/>
          <w:sz w:val="24"/>
          <w:lang w:val="en-GB"/>
        </w:rPr>
      </w:pPr>
      <w:r w:rsidRPr="00195A4D">
        <w:rPr>
          <w:rFonts w:cstheme="minorHAnsi"/>
          <w:sz w:val="24"/>
          <w:lang w:val="en-GB"/>
        </w:rPr>
        <w:t>A</w:t>
      </w:r>
      <w:r w:rsidR="005E27CD" w:rsidRPr="00195A4D">
        <w:rPr>
          <w:rFonts w:cstheme="minorHAnsi"/>
          <w:sz w:val="24"/>
          <w:lang w:val="en-GB"/>
        </w:rPr>
        <w:t xml:space="preserve">ctions to be taken if there is </w:t>
      </w:r>
      <w:r w:rsidR="005E27CD" w:rsidRPr="00195A4D">
        <w:rPr>
          <w:rFonts w:cstheme="minorHAnsi"/>
          <w:b/>
          <w:sz w:val="24"/>
          <w:lang w:val="en-GB"/>
        </w:rPr>
        <w:t>contact</w:t>
      </w:r>
      <w:r w:rsidR="005E27CD" w:rsidRPr="00195A4D">
        <w:rPr>
          <w:rFonts w:cstheme="minorHAnsi"/>
          <w:sz w:val="24"/>
          <w:lang w:val="en-GB"/>
        </w:rPr>
        <w:t xml:space="preserve"> with blood or body substances, blunt objects, contaminated objects, etc.</w:t>
      </w:r>
    </w:p>
    <w:p w:rsidR="00A76013" w:rsidRPr="00195A4D" w:rsidRDefault="00793305" w:rsidP="005076B2">
      <w:pPr>
        <w:jc w:val="both"/>
        <w:rPr>
          <w:rFonts w:cstheme="minorHAnsi"/>
          <w:sz w:val="24"/>
          <w:lang w:val="en-GB"/>
        </w:rPr>
      </w:pPr>
      <w:r>
        <w:rPr>
          <w:rFonts w:cstheme="minorHAnsi"/>
          <w:noProof/>
          <w:sz w:val="24"/>
          <w:lang w:val="bg-BG" w:eastAsia="bg-BG"/>
        </w:rPr>
        <w:drawing>
          <wp:anchor distT="0" distB="0" distL="114300" distR="114300" simplePos="0" relativeHeight="251705344" behindDoc="0" locked="0" layoutInCell="1" allowOverlap="1" wp14:anchorId="371715AA" wp14:editId="0BA6EB4F">
            <wp:simplePos x="0" y="0"/>
            <wp:positionH relativeFrom="margin">
              <wp:posOffset>4474845</wp:posOffset>
            </wp:positionH>
            <wp:positionV relativeFrom="margin">
              <wp:posOffset>5743575</wp:posOffset>
            </wp:positionV>
            <wp:extent cx="1252855" cy="1181100"/>
            <wp:effectExtent l="0" t="0" r="4445"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6_image6.jpg"/>
                    <pic:cNvPicPr/>
                  </pic:nvPicPr>
                  <pic:blipFill>
                    <a:blip r:embed="rId28">
                      <a:extLst>
                        <a:ext uri="{28A0092B-C50C-407E-A947-70E740481C1C}">
                          <a14:useLocalDpi xmlns:a14="http://schemas.microsoft.com/office/drawing/2010/main" val="0"/>
                        </a:ext>
                      </a:extLst>
                    </a:blip>
                    <a:stretch>
                      <a:fillRect/>
                    </a:stretch>
                  </pic:blipFill>
                  <pic:spPr>
                    <a:xfrm>
                      <a:off x="0" y="0"/>
                      <a:ext cx="1252855" cy="1181100"/>
                    </a:xfrm>
                    <a:prstGeom prst="rect">
                      <a:avLst/>
                    </a:prstGeom>
                  </pic:spPr>
                </pic:pic>
              </a:graphicData>
            </a:graphic>
          </wp:anchor>
        </w:drawing>
      </w:r>
      <w:r w:rsidR="00007ACD" w:rsidRPr="00195A4D">
        <w:rPr>
          <w:rFonts w:cstheme="minorHAnsi"/>
          <w:sz w:val="24"/>
          <w:lang w:val="en-GB"/>
        </w:rPr>
        <w:t xml:space="preserve">In addition to the above, the first aider or a person who is present at the site should </w:t>
      </w:r>
      <w:r w:rsidR="006D6DC4" w:rsidRPr="00195A4D">
        <w:rPr>
          <w:rFonts w:cstheme="minorHAnsi"/>
          <w:sz w:val="24"/>
          <w:lang w:val="en-GB"/>
        </w:rPr>
        <w:t xml:space="preserve">immediately </w:t>
      </w:r>
      <w:r w:rsidR="00007ACD" w:rsidRPr="00195A4D">
        <w:rPr>
          <w:rFonts w:cstheme="minorHAnsi"/>
          <w:b/>
          <w:sz w:val="24"/>
          <w:lang w:val="en-GB"/>
        </w:rPr>
        <w:t>c</w:t>
      </w:r>
      <w:r w:rsidR="00A76013" w:rsidRPr="00195A4D">
        <w:rPr>
          <w:rFonts w:cstheme="minorHAnsi"/>
          <w:b/>
          <w:sz w:val="24"/>
          <w:lang w:val="en-GB"/>
        </w:rPr>
        <w:t>all emergency</w:t>
      </w:r>
      <w:r w:rsidR="00A76013" w:rsidRPr="00195A4D">
        <w:rPr>
          <w:rFonts w:cstheme="minorHAnsi"/>
          <w:sz w:val="24"/>
          <w:lang w:val="en-GB"/>
        </w:rPr>
        <w:t xml:space="preserve"> </w:t>
      </w:r>
      <w:r w:rsidR="00FD35D9" w:rsidRPr="00195A4D">
        <w:rPr>
          <w:rFonts w:cstheme="minorHAnsi"/>
          <w:sz w:val="24"/>
          <w:lang w:val="en-GB"/>
        </w:rPr>
        <w:t>(in Europe: 112)</w:t>
      </w:r>
      <w:r w:rsidR="00A76013" w:rsidRPr="00195A4D">
        <w:rPr>
          <w:rFonts w:cstheme="minorHAnsi"/>
          <w:sz w:val="24"/>
          <w:lang w:val="en-GB"/>
        </w:rPr>
        <w:t>, particularly in case of heat stroke, heart attack,</w:t>
      </w:r>
      <w:r w:rsidR="0066040A" w:rsidRPr="00195A4D">
        <w:rPr>
          <w:rFonts w:cstheme="minorHAnsi"/>
          <w:sz w:val="24"/>
          <w:lang w:val="en-GB"/>
        </w:rPr>
        <w:t xml:space="preserve"> fractures with open wounds etc.</w:t>
      </w:r>
    </w:p>
    <w:p w:rsidR="00A76013" w:rsidRPr="00195A4D" w:rsidRDefault="00007ACD" w:rsidP="005076B2">
      <w:pPr>
        <w:jc w:val="both"/>
        <w:rPr>
          <w:rFonts w:cstheme="minorHAnsi"/>
          <w:sz w:val="24"/>
          <w:lang w:val="en-GB"/>
        </w:rPr>
      </w:pPr>
      <w:r w:rsidRPr="00195A4D">
        <w:rPr>
          <w:rFonts w:cstheme="minorHAnsi"/>
          <w:b/>
          <w:sz w:val="24"/>
          <w:lang w:val="en-GB"/>
        </w:rPr>
        <w:t>C</w:t>
      </w:r>
      <w:r w:rsidR="00A76013" w:rsidRPr="00195A4D">
        <w:rPr>
          <w:rFonts w:cstheme="minorHAnsi"/>
          <w:b/>
          <w:sz w:val="24"/>
          <w:lang w:val="en-GB"/>
        </w:rPr>
        <w:t>lear details</w:t>
      </w:r>
      <w:r w:rsidR="00A76013" w:rsidRPr="00195A4D">
        <w:rPr>
          <w:rFonts w:cstheme="minorHAnsi"/>
          <w:sz w:val="24"/>
          <w:lang w:val="en-GB"/>
        </w:rPr>
        <w:t xml:space="preserve"> on </w:t>
      </w:r>
      <w:r w:rsidRPr="00195A4D">
        <w:rPr>
          <w:rFonts w:cstheme="minorHAnsi"/>
          <w:sz w:val="24"/>
          <w:lang w:val="en-GB"/>
        </w:rPr>
        <w:t xml:space="preserve">what happened should be provided, such as </w:t>
      </w:r>
      <w:r w:rsidR="00A76013" w:rsidRPr="00195A4D">
        <w:rPr>
          <w:rFonts w:cstheme="minorHAnsi"/>
          <w:sz w:val="24"/>
          <w:lang w:val="en-GB"/>
        </w:rPr>
        <w:t xml:space="preserve">where the </w:t>
      </w:r>
      <w:r w:rsidR="00401781" w:rsidRPr="00195A4D">
        <w:rPr>
          <w:rFonts w:cstheme="minorHAnsi"/>
          <w:sz w:val="24"/>
          <w:lang w:val="en-GB"/>
        </w:rPr>
        <w:t>incident</w:t>
      </w:r>
      <w:r w:rsidR="00A76013" w:rsidRPr="00195A4D">
        <w:rPr>
          <w:rFonts w:cstheme="minorHAnsi"/>
          <w:sz w:val="24"/>
          <w:lang w:val="en-GB"/>
        </w:rPr>
        <w:t xml:space="preserve"> happened, how many people were </w:t>
      </w:r>
      <w:r w:rsidR="00401781" w:rsidRPr="00195A4D">
        <w:rPr>
          <w:rFonts w:cstheme="minorHAnsi"/>
          <w:sz w:val="24"/>
          <w:lang w:val="en-GB"/>
        </w:rPr>
        <w:t>involved</w:t>
      </w:r>
      <w:r w:rsidR="00A76013" w:rsidRPr="00195A4D">
        <w:rPr>
          <w:rFonts w:cstheme="minorHAnsi"/>
          <w:sz w:val="24"/>
          <w:lang w:val="en-GB"/>
        </w:rPr>
        <w:t xml:space="preserve">, </w:t>
      </w:r>
      <w:r w:rsidR="00401781" w:rsidRPr="00195A4D">
        <w:rPr>
          <w:rFonts w:cstheme="minorHAnsi"/>
          <w:sz w:val="24"/>
          <w:lang w:val="en-GB"/>
        </w:rPr>
        <w:t>which are the main casualties, which are</w:t>
      </w:r>
      <w:r w:rsidR="00A76013" w:rsidRPr="00195A4D">
        <w:rPr>
          <w:rFonts w:cstheme="minorHAnsi"/>
          <w:sz w:val="24"/>
          <w:lang w:val="en-GB"/>
        </w:rPr>
        <w:t xml:space="preserve"> the main injuries</w:t>
      </w:r>
      <w:r w:rsidR="00401781" w:rsidRPr="00195A4D">
        <w:rPr>
          <w:rFonts w:cstheme="minorHAnsi"/>
          <w:sz w:val="24"/>
          <w:lang w:val="en-GB"/>
        </w:rPr>
        <w:t>, etc</w:t>
      </w:r>
      <w:r w:rsidRPr="00195A4D">
        <w:rPr>
          <w:rFonts w:cstheme="minorHAnsi"/>
          <w:sz w:val="24"/>
          <w:lang w:val="en-GB"/>
        </w:rPr>
        <w:t>.</w:t>
      </w:r>
    </w:p>
    <w:p w:rsidR="00735041" w:rsidRPr="00195A4D" w:rsidRDefault="00735041" w:rsidP="005076B2">
      <w:pPr>
        <w:jc w:val="both"/>
        <w:rPr>
          <w:rFonts w:cstheme="minorHAnsi"/>
          <w:sz w:val="24"/>
          <w:lang w:val="en-GB"/>
        </w:rPr>
      </w:pPr>
      <w:r w:rsidRPr="00195A4D">
        <w:rPr>
          <w:rFonts w:cstheme="minorHAnsi"/>
          <w:b/>
          <w:sz w:val="24"/>
          <w:lang w:val="en-GB"/>
        </w:rPr>
        <w:t>Common procedures</w:t>
      </w:r>
      <w:r w:rsidRPr="00195A4D">
        <w:rPr>
          <w:rFonts w:cstheme="minorHAnsi"/>
          <w:sz w:val="24"/>
          <w:lang w:val="en-GB"/>
        </w:rPr>
        <w:t xml:space="preserve"> to know </w:t>
      </w:r>
      <w:r w:rsidR="008C543B" w:rsidRPr="00195A4D">
        <w:rPr>
          <w:rFonts w:cstheme="minorHAnsi"/>
          <w:sz w:val="24"/>
          <w:lang w:val="en-GB"/>
        </w:rPr>
        <w:t xml:space="preserve">before emergency wards arrive </w:t>
      </w:r>
      <w:r w:rsidRPr="00195A4D">
        <w:rPr>
          <w:rFonts w:cstheme="minorHAnsi"/>
          <w:sz w:val="24"/>
          <w:lang w:val="en-GB"/>
        </w:rPr>
        <w:t>are the "</w:t>
      </w:r>
      <w:proofErr w:type="spellStart"/>
      <w:r w:rsidRPr="00195A4D">
        <w:rPr>
          <w:rFonts w:cstheme="minorHAnsi"/>
          <w:sz w:val="24"/>
          <w:lang w:val="en-GB"/>
        </w:rPr>
        <w:t>ABC"s</w:t>
      </w:r>
      <w:proofErr w:type="spellEnd"/>
      <w:r w:rsidRPr="00195A4D">
        <w:rPr>
          <w:rFonts w:cstheme="minorHAnsi"/>
          <w:sz w:val="24"/>
          <w:lang w:val="en-GB"/>
        </w:rPr>
        <w:t xml:space="preserve"> of first aid to help in critical life-saving situation and must be rendered before treatment of less serious injuries. </w:t>
      </w:r>
    </w:p>
    <w:p w:rsidR="0049349A" w:rsidRPr="00195A4D" w:rsidRDefault="0049349A" w:rsidP="005076B2">
      <w:pPr>
        <w:jc w:val="both"/>
        <w:rPr>
          <w:rFonts w:cstheme="minorHAnsi"/>
          <w:sz w:val="24"/>
          <w:lang w:val="en-GB"/>
        </w:rPr>
      </w:pPr>
    </w:p>
    <w:p w:rsidR="003E56AC" w:rsidRPr="00195A4D" w:rsidRDefault="00735041" w:rsidP="003E56AC">
      <w:pPr>
        <w:jc w:val="both"/>
        <w:rPr>
          <w:rFonts w:cstheme="minorHAnsi"/>
          <w:sz w:val="24"/>
          <w:lang w:val="en-GB"/>
        </w:rPr>
      </w:pPr>
      <w:r w:rsidRPr="00195A4D">
        <w:rPr>
          <w:rFonts w:cstheme="minorHAnsi"/>
          <w:b/>
          <w:sz w:val="24"/>
          <w:lang w:val="en-GB"/>
        </w:rPr>
        <w:lastRenderedPageBreak/>
        <w:t>Airway, Breathing</w:t>
      </w:r>
      <w:r w:rsidR="003E56AC" w:rsidRPr="00195A4D">
        <w:rPr>
          <w:rFonts w:cstheme="minorHAnsi"/>
          <w:b/>
          <w:sz w:val="24"/>
          <w:lang w:val="en-GB"/>
        </w:rPr>
        <w:t xml:space="preserve">, </w:t>
      </w:r>
      <w:r w:rsidRPr="00195A4D">
        <w:rPr>
          <w:rFonts w:cstheme="minorHAnsi"/>
          <w:b/>
          <w:sz w:val="24"/>
          <w:lang w:val="en-GB"/>
        </w:rPr>
        <w:t>Circulation</w:t>
      </w:r>
      <w:r w:rsidR="003E56AC" w:rsidRPr="00195A4D">
        <w:rPr>
          <w:rFonts w:cstheme="minorHAnsi"/>
          <w:b/>
          <w:lang w:val="en-GB"/>
        </w:rPr>
        <w:t xml:space="preserve"> </w:t>
      </w:r>
      <w:r w:rsidR="003E56AC" w:rsidRPr="00195A4D">
        <w:rPr>
          <w:rFonts w:cstheme="minorHAnsi"/>
          <w:b/>
          <w:sz w:val="24"/>
          <w:lang w:val="en-GB"/>
        </w:rPr>
        <w:t xml:space="preserve">Disability, </w:t>
      </w:r>
      <w:proofErr w:type="gramStart"/>
      <w:r w:rsidR="003E56AC" w:rsidRPr="00195A4D">
        <w:rPr>
          <w:rFonts w:cstheme="minorHAnsi"/>
          <w:b/>
          <w:sz w:val="24"/>
          <w:lang w:val="en-GB"/>
        </w:rPr>
        <w:t>Exposure</w:t>
      </w:r>
      <w:proofErr w:type="gramEnd"/>
      <w:r w:rsidR="003E56AC" w:rsidRPr="00195A4D">
        <w:rPr>
          <w:rFonts w:cstheme="minorHAnsi"/>
          <w:sz w:val="24"/>
          <w:lang w:val="en-GB"/>
        </w:rPr>
        <w:t xml:space="preserve"> (</w:t>
      </w:r>
      <w:proofErr w:type="spellStart"/>
      <w:r w:rsidR="003E56AC" w:rsidRPr="00195A4D">
        <w:rPr>
          <w:rFonts w:cstheme="minorHAnsi"/>
          <w:sz w:val="24"/>
          <w:lang w:val="en-GB"/>
        </w:rPr>
        <w:t>ABCDE</w:t>
      </w:r>
      <w:proofErr w:type="spellEnd"/>
      <w:r w:rsidR="003E56AC" w:rsidRPr="00195A4D">
        <w:rPr>
          <w:rFonts w:cstheme="minorHAnsi"/>
          <w:sz w:val="24"/>
          <w:lang w:val="en-GB"/>
        </w:rPr>
        <w:t>)</w:t>
      </w:r>
      <w:r w:rsidR="003E56AC" w:rsidRPr="00195A4D">
        <w:rPr>
          <w:rStyle w:val="FootnoteReference"/>
          <w:rFonts w:cstheme="minorHAnsi"/>
          <w:sz w:val="24"/>
          <w:lang w:val="en-GB"/>
        </w:rPr>
        <w:footnoteReference w:id="4"/>
      </w:r>
      <w:r w:rsidR="003E56AC" w:rsidRPr="00195A4D">
        <w:rPr>
          <w:rFonts w:cstheme="minorHAnsi"/>
          <w:sz w:val="24"/>
          <w:lang w:val="en-GB"/>
        </w:rPr>
        <w:t xml:space="preserve"> is an approach for initial assessment and treatment, applicable in all clinical emergencies. It is widely accepted by experts in emergency medicine and it has been evidenced to</w:t>
      </w:r>
      <w:r w:rsidR="003E56AC" w:rsidRPr="00195A4D">
        <w:rPr>
          <w:rFonts w:cstheme="minorHAnsi"/>
          <w:b/>
          <w:sz w:val="24"/>
          <w:lang w:val="en-GB"/>
        </w:rPr>
        <w:t xml:space="preserve"> improve outcomes </w:t>
      </w:r>
      <w:r w:rsidR="003E56AC" w:rsidRPr="00195A4D">
        <w:rPr>
          <w:rFonts w:cstheme="minorHAnsi"/>
          <w:sz w:val="24"/>
          <w:lang w:val="en-GB"/>
        </w:rPr>
        <w:t xml:space="preserve">by helping health care professionals focusing on the most life-threatening clinical problems. The aims of the </w:t>
      </w:r>
      <w:proofErr w:type="spellStart"/>
      <w:r w:rsidR="003E56AC" w:rsidRPr="00195A4D">
        <w:rPr>
          <w:rFonts w:cstheme="minorHAnsi"/>
          <w:sz w:val="24"/>
          <w:lang w:val="en-GB"/>
        </w:rPr>
        <w:t>ABCDE</w:t>
      </w:r>
      <w:proofErr w:type="spellEnd"/>
      <w:r w:rsidR="003E56AC" w:rsidRPr="00195A4D">
        <w:rPr>
          <w:rFonts w:cstheme="minorHAnsi"/>
          <w:sz w:val="24"/>
          <w:lang w:val="en-GB"/>
        </w:rPr>
        <w:t xml:space="preserve"> approach are to:</w:t>
      </w:r>
    </w:p>
    <w:p w:rsidR="003E56AC" w:rsidRPr="00195A4D" w:rsidRDefault="003E56AC" w:rsidP="003E56AC">
      <w:pPr>
        <w:pStyle w:val="ListParagraph"/>
        <w:numPr>
          <w:ilvl w:val="0"/>
          <w:numId w:val="21"/>
        </w:numPr>
        <w:jc w:val="both"/>
        <w:rPr>
          <w:rFonts w:cstheme="minorHAnsi"/>
          <w:sz w:val="24"/>
          <w:lang w:val="en-GB"/>
        </w:rPr>
      </w:pPr>
      <w:r w:rsidRPr="00195A4D">
        <w:rPr>
          <w:rFonts w:cstheme="minorHAnsi"/>
          <w:sz w:val="24"/>
          <w:lang w:val="en-GB"/>
        </w:rPr>
        <w:t xml:space="preserve">Provide </w:t>
      </w:r>
      <w:r w:rsidRPr="00195A4D">
        <w:rPr>
          <w:rFonts w:cstheme="minorHAnsi"/>
          <w:b/>
          <w:sz w:val="24"/>
          <w:lang w:val="en-GB"/>
        </w:rPr>
        <w:t>life-saving treatment</w:t>
      </w:r>
    </w:p>
    <w:p w:rsidR="003E56AC" w:rsidRPr="00195A4D" w:rsidRDefault="003E56AC" w:rsidP="003E56AC">
      <w:pPr>
        <w:pStyle w:val="ListParagraph"/>
        <w:numPr>
          <w:ilvl w:val="0"/>
          <w:numId w:val="21"/>
        </w:numPr>
        <w:jc w:val="both"/>
        <w:rPr>
          <w:rFonts w:cstheme="minorHAnsi"/>
          <w:sz w:val="24"/>
          <w:lang w:val="en-GB"/>
        </w:rPr>
      </w:pPr>
      <w:r w:rsidRPr="00195A4D">
        <w:rPr>
          <w:rFonts w:cstheme="minorHAnsi"/>
          <w:b/>
          <w:sz w:val="24"/>
          <w:lang w:val="en-GB"/>
        </w:rPr>
        <w:t>Break down complex clinical situations</w:t>
      </w:r>
      <w:r w:rsidRPr="00195A4D">
        <w:rPr>
          <w:rFonts w:cstheme="minorHAnsi"/>
          <w:sz w:val="24"/>
          <w:lang w:val="en-GB"/>
        </w:rPr>
        <w:t xml:space="preserve"> into more manageable parts</w:t>
      </w:r>
    </w:p>
    <w:p w:rsidR="003E56AC" w:rsidRPr="00195A4D" w:rsidRDefault="003E56AC" w:rsidP="003E56AC">
      <w:pPr>
        <w:pStyle w:val="ListParagraph"/>
        <w:numPr>
          <w:ilvl w:val="0"/>
          <w:numId w:val="21"/>
        </w:numPr>
        <w:jc w:val="both"/>
        <w:rPr>
          <w:rFonts w:cstheme="minorHAnsi"/>
          <w:sz w:val="24"/>
          <w:lang w:val="en-GB"/>
        </w:rPr>
      </w:pPr>
      <w:r w:rsidRPr="00195A4D">
        <w:rPr>
          <w:rFonts w:cstheme="minorHAnsi"/>
          <w:sz w:val="24"/>
          <w:lang w:val="en-GB"/>
        </w:rPr>
        <w:t xml:space="preserve">Serve as an </w:t>
      </w:r>
      <w:r w:rsidRPr="00195A4D">
        <w:rPr>
          <w:rFonts w:cstheme="minorHAnsi"/>
          <w:b/>
          <w:sz w:val="24"/>
          <w:lang w:val="en-GB"/>
        </w:rPr>
        <w:t>assessment and treatment algorithm</w:t>
      </w:r>
    </w:p>
    <w:p w:rsidR="003E56AC" w:rsidRPr="00195A4D" w:rsidRDefault="003E56AC" w:rsidP="003E56AC">
      <w:pPr>
        <w:pStyle w:val="ListParagraph"/>
        <w:numPr>
          <w:ilvl w:val="0"/>
          <w:numId w:val="21"/>
        </w:numPr>
        <w:jc w:val="both"/>
        <w:rPr>
          <w:rFonts w:cstheme="minorHAnsi"/>
          <w:sz w:val="24"/>
          <w:lang w:val="en-GB"/>
        </w:rPr>
      </w:pPr>
      <w:r w:rsidRPr="00195A4D">
        <w:rPr>
          <w:rFonts w:cstheme="minorHAnsi"/>
          <w:sz w:val="24"/>
          <w:lang w:val="en-GB"/>
        </w:rPr>
        <w:t xml:space="preserve">Establish common </w:t>
      </w:r>
      <w:r w:rsidRPr="00195A4D">
        <w:rPr>
          <w:rFonts w:cstheme="minorHAnsi"/>
          <w:b/>
          <w:sz w:val="24"/>
          <w:lang w:val="en-GB"/>
        </w:rPr>
        <w:t>situational awareness</w:t>
      </w:r>
      <w:r w:rsidRPr="00195A4D">
        <w:rPr>
          <w:rFonts w:cstheme="minorHAnsi"/>
          <w:sz w:val="24"/>
          <w:lang w:val="en-GB"/>
        </w:rPr>
        <w:t xml:space="preserve"> among all treatment providers</w:t>
      </w:r>
    </w:p>
    <w:p w:rsidR="00735041" w:rsidRPr="00195A4D" w:rsidRDefault="003E56AC" w:rsidP="003E56AC">
      <w:pPr>
        <w:pStyle w:val="ListParagraph"/>
        <w:numPr>
          <w:ilvl w:val="0"/>
          <w:numId w:val="21"/>
        </w:numPr>
        <w:jc w:val="both"/>
        <w:rPr>
          <w:rFonts w:cstheme="minorHAnsi"/>
          <w:sz w:val="24"/>
          <w:lang w:val="en-GB"/>
        </w:rPr>
      </w:pPr>
      <w:r w:rsidRPr="00195A4D">
        <w:rPr>
          <w:rFonts w:cstheme="minorHAnsi"/>
          <w:b/>
          <w:sz w:val="24"/>
          <w:lang w:val="en-GB"/>
        </w:rPr>
        <w:t>Buy time</w:t>
      </w:r>
      <w:r w:rsidRPr="00195A4D">
        <w:rPr>
          <w:rFonts w:cstheme="minorHAnsi"/>
          <w:sz w:val="24"/>
          <w:lang w:val="en-GB"/>
        </w:rPr>
        <w:t xml:space="preserve"> to establish a final diagnosis and treatment.</w:t>
      </w:r>
    </w:p>
    <w:p w:rsidR="003E56AC" w:rsidRPr="00195A4D" w:rsidRDefault="003E56AC" w:rsidP="005076B2">
      <w:pPr>
        <w:jc w:val="both"/>
        <w:rPr>
          <w:rFonts w:cstheme="minorHAnsi"/>
          <w:sz w:val="24"/>
          <w:lang w:val="en-GB"/>
        </w:rPr>
      </w:pPr>
    </w:p>
    <w:p w:rsidR="008C543B" w:rsidRPr="00195A4D" w:rsidRDefault="00687A88" w:rsidP="005076B2">
      <w:pPr>
        <w:jc w:val="both"/>
        <w:rPr>
          <w:rFonts w:cstheme="minorHAnsi"/>
          <w:sz w:val="24"/>
          <w:lang w:val="en-GB"/>
        </w:rPr>
      </w:pPr>
      <w:r w:rsidRPr="00195A4D">
        <w:rPr>
          <w:rFonts w:cstheme="minorHAnsi"/>
          <w:noProof/>
          <w:lang w:val="bg-BG" w:eastAsia="bg-BG"/>
        </w:rPr>
        <mc:AlternateContent>
          <mc:Choice Requires="wps">
            <w:drawing>
              <wp:anchor distT="0" distB="0" distL="114300" distR="114300" simplePos="0" relativeHeight="251674624" behindDoc="1" locked="0" layoutInCell="1" allowOverlap="1" wp14:anchorId="2DAA3216" wp14:editId="755054A0">
                <wp:simplePos x="0" y="0"/>
                <wp:positionH relativeFrom="margin">
                  <wp:align>right</wp:align>
                </wp:positionH>
                <wp:positionV relativeFrom="paragraph">
                  <wp:posOffset>433705</wp:posOffset>
                </wp:positionV>
                <wp:extent cx="1828800" cy="62865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1828800" cy="628650"/>
                        </a:xfrm>
                        <a:prstGeom prst="rect">
                          <a:avLst/>
                        </a:prstGeom>
                        <a:noFill/>
                        <a:ln>
                          <a:noFill/>
                        </a:ln>
                        <a:effectLst/>
                      </wps:spPr>
                      <wps:txbx>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5" o:spid="_x0000_s1030" type="#_x0000_t202" style="position:absolute;left:0;text-align:left;margin-left:92.8pt;margin-top:34.15pt;width:2in;height:49.5pt;z-index:-251641856;visibility:visible;mso-wrap-style:non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" filled="f" stroked="f">
                <v:textbox>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A</w:t>
                      </w:r>
                    </w:p>
                  </w:txbxContent>
                </v:textbox>
                <w10:wrap type="square" anchorx="margin"/>
              </v:shape>
            </w:pict>
          </mc:Fallback>
        </mc:AlternateContent>
      </w:r>
      <w:r w:rsidR="003E56AC" w:rsidRPr="00195A4D">
        <w:rPr>
          <w:rFonts w:cstheme="minorHAnsi"/>
          <w:sz w:val="24"/>
          <w:lang w:val="en-GB"/>
        </w:rPr>
        <w:t xml:space="preserve">In principle, life threatening </w:t>
      </w:r>
      <w:r w:rsidR="003E56AC" w:rsidRPr="00195A4D">
        <w:rPr>
          <w:rFonts w:cstheme="minorHAnsi"/>
          <w:b/>
          <w:sz w:val="24"/>
          <w:lang w:val="en-GB"/>
        </w:rPr>
        <w:t>airway problems</w:t>
      </w:r>
      <w:r w:rsidR="003E56AC" w:rsidRPr="00195A4D">
        <w:rPr>
          <w:rFonts w:cstheme="minorHAnsi"/>
          <w:sz w:val="24"/>
          <w:lang w:val="en-GB"/>
        </w:rPr>
        <w:t xml:space="preserve"> are assessed and treated. If the patient (injured or sick person) responds in a normal voice, then the </w:t>
      </w:r>
      <w:r w:rsidR="003E56AC" w:rsidRPr="00195A4D">
        <w:rPr>
          <w:rFonts w:cstheme="minorHAnsi"/>
          <w:b/>
          <w:sz w:val="24"/>
          <w:lang w:val="en-GB"/>
        </w:rPr>
        <w:t>airway is clear</w:t>
      </w:r>
      <w:r w:rsidR="003E56AC" w:rsidRPr="00195A4D">
        <w:rPr>
          <w:rFonts w:cstheme="minorHAnsi"/>
          <w:sz w:val="24"/>
          <w:lang w:val="en-GB"/>
        </w:rPr>
        <w:t xml:space="preserve">. Signs of </w:t>
      </w:r>
      <w:r w:rsidR="003E56AC" w:rsidRPr="00195A4D">
        <w:rPr>
          <w:rFonts w:cstheme="minorHAnsi"/>
          <w:noProof/>
          <w:sz w:val="24"/>
          <w:lang w:val="bg-BG" w:eastAsia="bg-BG"/>
        </w:rPr>
        <w:drawing>
          <wp:anchor distT="0" distB="0" distL="114300" distR="114300" simplePos="0" relativeHeight="251672576" behindDoc="1" locked="0" layoutInCell="1" allowOverlap="1" wp14:anchorId="25CB67C7" wp14:editId="0758F51E">
            <wp:simplePos x="0" y="0"/>
            <wp:positionH relativeFrom="margin">
              <wp:align>left</wp:align>
            </wp:positionH>
            <wp:positionV relativeFrom="paragraph">
              <wp:posOffset>0</wp:posOffset>
            </wp:positionV>
            <wp:extent cx="704850" cy="1301115"/>
            <wp:effectExtent l="0" t="0" r="0" b="0"/>
            <wp:wrapTight wrapText="bothSides">
              <wp:wrapPolygon edited="0">
                <wp:start x="0" y="0"/>
                <wp:lineTo x="0" y="21189"/>
                <wp:lineTo x="21016" y="21189"/>
                <wp:lineTo x="21016"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jgm-5-117f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04850" cy="1301115"/>
                    </a:xfrm>
                    <a:prstGeom prst="rect">
                      <a:avLst/>
                    </a:prstGeom>
                  </pic:spPr>
                </pic:pic>
              </a:graphicData>
            </a:graphic>
            <wp14:sizeRelH relativeFrom="page">
              <wp14:pctWidth>0</wp14:pctWidth>
            </wp14:sizeRelH>
            <wp14:sizeRelV relativeFrom="page">
              <wp14:pctHeight>0</wp14:pctHeight>
            </wp14:sizeRelV>
          </wp:anchor>
        </w:drawing>
      </w:r>
      <w:r w:rsidR="003E56AC" w:rsidRPr="00195A4D">
        <w:rPr>
          <w:rFonts w:cstheme="minorHAnsi"/>
          <w:sz w:val="24"/>
          <w:lang w:val="en-GB"/>
        </w:rPr>
        <w:t xml:space="preserve">partially obstructed airway include changed voice, heavy and/ or noisy breathing. Also, a reduced level of consciousness is a common cause of airway obstruction, partial or complete. </w:t>
      </w:r>
    </w:p>
    <w:p w:rsidR="00E43397" w:rsidRPr="00195A4D" w:rsidRDefault="00E43397" w:rsidP="005076B2">
      <w:pPr>
        <w:jc w:val="both"/>
        <w:rPr>
          <w:rFonts w:cstheme="minorHAnsi"/>
          <w:sz w:val="24"/>
          <w:lang w:val="en-GB"/>
        </w:rPr>
      </w:pPr>
      <w:r w:rsidRPr="00195A4D">
        <w:rPr>
          <w:rFonts w:cstheme="minorHAnsi"/>
          <w:sz w:val="24"/>
          <w:lang w:val="en-GB"/>
        </w:rPr>
        <w:t xml:space="preserve">Untreated airway obstruction can rapidly lead to </w:t>
      </w:r>
      <w:r w:rsidRPr="00195A4D">
        <w:rPr>
          <w:rFonts w:cstheme="minorHAnsi"/>
          <w:b/>
          <w:sz w:val="24"/>
          <w:lang w:val="en-GB"/>
        </w:rPr>
        <w:t>cardiac arrest</w:t>
      </w:r>
      <w:r w:rsidRPr="00195A4D">
        <w:rPr>
          <w:rFonts w:cstheme="minorHAnsi"/>
          <w:sz w:val="24"/>
          <w:lang w:val="en-GB"/>
        </w:rPr>
        <w:t xml:space="preserve">. A head-tilt and chin-lift manoeuver to open the airway is in most cases an effective method to open the airway. In cases of obstruction (such as blood or vomit), it is advices to give five back blows alternating with five abdominal thrusts until obstruction is cleared to conscious patients. In the case of unconscious patient, then professional help is required for cardiopulmonary resuscitation. </w:t>
      </w:r>
    </w:p>
    <w:p w:rsidR="002E5EAE" w:rsidRPr="00195A4D" w:rsidRDefault="002E5EAE" w:rsidP="005076B2">
      <w:pPr>
        <w:jc w:val="both"/>
        <w:rPr>
          <w:rFonts w:cstheme="minorHAnsi"/>
          <w:sz w:val="24"/>
          <w:lang w:val="en-GB"/>
        </w:rPr>
      </w:pPr>
    </w:p>
    <w:p w:rsidR="00E43397" w:rsidRPr="00195A4D" w:rsidRDefault="00CF20D8" w:rsidP="005076B2">
      <w:pPr>
        <w:jc w:val="both"/>
        <w:rPr>
          <w:rFonts w:cstheme="minorHAnsi"/>
          <w:sz w:val="24"/>
          <w:lang w:val="en-GB"/>
        </w:rPr>
      </w:pPr>
      <w:r w:rsidRPr="00195A4D">
        <w:rPr>
          <w:rFonts w:cstheme="minorHAnsi"/>
          <w:noProof/>
          <w:lang w:val="bg-BG" w:eastAsia="bg-BG"/>
        </w:rPr>
        <mc:AlternateContent>
          <mc:Choice Requires="wps">
            <w:drawing>
              <wp:anchor distT="0" distB="0" distL="114300" distR="114300" simplePos="0" relativeHeight="251676672" behindDoc="1" locked="0" layoutInCell="1" allowOverlap="1" wp14:anchorId="7AC03FBC" wp14:editId="3C5A0635">
                <wp:simplePos x="0" y="0"/>
                <wp:positionH relativeFrom="margin">
                  <wp:align>left</wp:align>
                </wp:positionH>
                <wp:positionV relativeFrom="paragraph">
                  <wp:posOffset>13970</wp:posOffset>
                </wp:positionV>
                <wp:extent cx="1828800" cy="1828800"/>
                <wp:effectExtent l="0" t="0" r="0" b="6350"/>
                <wp:wrapSquare wrapText="bothSides"/>
                <wp:docPr id="26" name="Text Box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6" o:spid="_x0000_s1031" type="#_x0000_t202" style="position:absolute;left:0;text-align:left;margin-left:0;margin-top:1.1pt;width:2in;height:2in;z-index:-251639808;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" filled="f" stroked="f">
                <v:textbox style="mso-fit-shape-to-text:t">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B</w:t>
                      </w:r>
                    </w:p>
                  </w:txbxContent>
                </v:textbox>
                <w10:wrap type="square" anchorx="margin"/>
              </v:shape>
            </w:pict>
          </mc:Fallback>
        </mc:AlternateContent>
      </w:r>
      <w:r w:rsidR="00E43397" w:rsidRPr="00195A4D">
        <w:rPr>
          <w:rFonts w:cstheme="minorHAnsi"/>
          <w:sz w:val="24"/>
          <w:lang w:val="en-GB"/>
        </w:rPr>
        <w:t xml:space="preserve">Secondly, </w:t>
      </w:r>
      <w:r w:rsidR="00E43397" w:rsidRPr="00195A4D">
        <w:rPr>
          <w:rFonts w:cstheme="minorHAnsi"/>
          <w:b/>
          <w:sz w:val="24"/>
          <w:lang w:val="en-GB"/>
        </w:rPr>
        <w:t>respiratory rate should be determined</w:t>
      </w:r>
      <w:r w:rsidR="00E43397" w:rsidRPr="00195A4D">
        <w:rPr>
          <w:rFonts w:cstheme="minorHAnsi"/>
          <w:sz w:val="24"/>
          <w:lang w:val="en-GB"/>
        </w:rPr>
        <w:t>. The first aider should inspect movements of the thoracic wall for symmetry and use of auxiliary respiratory muscles. Cyanosis, distended neck veins and lateralisation of the trachea can be identified by a trained firs aider. If breathing is insufficient, assisted ventilation must be provided, by rescue breaths.</w:t>
      </w:r>
    </w:p>
    <w:p w:rsidR="002E5EAE" w:rsidRPr="00195A4D" w:rsidRDefault="002E5EAE" w:rsidP="005076B2">
      <w:pPr>
        <w:jc w:val="both"/>
        <w:rPr>
          <w:rFonts w:cstheme="minorHAnsi"/>
          <w:sz w:val="24"/>
          <w:lang w:val="en-GB"/>
        </w:rPr>
      </w:pPr>
    </w:p>
    <w:p w:rsidR="00E43397" w:rsidRPr="00195A4D" w:rsidRDefault="002E5EAE" w:rsidP="005076B2">
      <w:pPr>
        <w:jc w:val="both"/>
        <w:rPr>
          <w:rFonts w:cstheme="minorHAnsi"/>
          <w:sz w:val="24"/>
          <w:lang w:val="en-GB"/>
        </w:rPr>
      </w:pPr>
      <w:r w:rsidRPr="00195A4D">
        <w:rPr>
          <w:rFonts w:cstheme="minorHAnsi"/>
          <w:noProof/>
          <w:lang w:val="bg-BG" w:eastAsia="bg-BG"/>
        </w:rPr>
        <mc:AlternateContent>
          <mc:Choice Requires="wps">
            <w:drawing>
              <wp:anchor distT="0" distB="0" distL="114300" distR="114300" simplePos="0" relativeHeight="251678720" behindDoc="0" locked="0" layoutInCell="1" allowOverlap="1" wp14:anchorId="64AD0348" wp14:editId="5C63CDCD">
                <wp:simplePos x="0" y="0"/>
                <wp:positionH relativeFrom="margin">
                  <wp:align>right</wp:align>
                </wp:positionH>
                <wp:positionV relativeFrom="paragraph">
                  <wp:posOffset>8255</wp:posOffset>
                </wp:positionV>
                <wp:extent cx="1828800" cy="1828800"/>
                <wp:effectExtent l="0" t="0" r="0" b="6350"/>
                <wp:wrapSquare wrapText="bothSides"/>
                <wp:docPr id="27" name="Text Box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7" o:spid="_x0000_s1032" type="#_x0000_t202" style="position:absolute;left:0;text-align:left;margin-left:92.8pt;margin-top:.65pt;width:2in;height:2in;z-index:25167872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" filled="f" stroked="f">
                <v:textbox style="mso-fit-shape-to-text:t">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C</w:t>
                      </w:r>
                    </w:p>
                  </w:txbxContent>
                </v:textbox>
                <w10:wrap type="square" anchorx="margin"/>
              </v:shape>
            </w:pict>
          </mc:Fallback>
        </mc:AlternateContent>
      </w:r>
      <w:r w:rsidR="00E43397" w:rsidRPr="00195A4D">
        <w:rPr>
          <w:rFonts w:cstheme="minorHAnsi"/>
          <w:b/>
          <w:sz w:val="24"/>
          <w:lang w:val="en-GB"/>
        </w:rPr>
        <w:t>Circulation sufficiency</w:t>
      </w:r>
      <w:r w:rsidR="00E43397" w:rsidRPr="00195A4D">
        <w:rPr>
          <w:rFonts w:cstheme="minorHAnsi"/>
          <w:sz w:val="24"/>
          <w:lang w:val="en-GB"/>
        </w:rPr>
        <w:t xml:space="preserve"> can be identified through colour changes, sweating and decreased level of consciousness. If a stethoscope is available, heart auscultation should be performed. </w:t>
      </w:r>
    </w:p>
    <w:p w:rsidR="002E5EAE" w:rsidRPr="00195A4D" w:rsidRDefault="002E5EAE" w:rsidP="005076B2">
      <w:pPr>
        <w:jc w:val="both"/>
        <w:rPr>
          <w:rFonts w:cstheme="minorHAnsi"/>
          <w:sz w:val="24"/>
          <w:lang w:val="en-GB"/>
        </w:rPr>
      </w:pPr>
    </w:p>
    <w:p w:rsidR="00E43397" w:rsidRPr="00195A4D" w:rsidRDefault="00CF20D8" w:rsidP="005076B2">
      <w:pPr>
        <w:jc w:val="both"/>
        <w:rPr>
          <w:rFonts w:cstheme="minorHAnsi"/>
          <w:sz w:val="24"/>
          <w:lang w:val="en-GB"/>
        </w:rPr>
      </w:pPr>
      <w:r w:rsidRPr="00195A4D">
        <w:rPr>
          <w:rFonts w:cstheme="minorHAnsi"/>
          <w:noProof/>
          <w:lang w:val="bg-BG" w:eastAsia="bg-BG"/>
        </w:rPr>
        <mc:AlternateContent>
          <mc:Choice Requires="wps">
            <w:drawing>
              <wp:anchor distT="0" distB="0" distL="114300" distR="114300" simplePos="0" relativeHeight="251680768" behindDoc="0" locked="0" layoutInCell="1" allowOverlap="1" wp14:anchorId="7BDB19D8" wp14:editId="1F7B74A6">
                <wp:simplePos x="0" y="0"/>
                <wp:positionH relativeFrom="margin">
                  <wp:align>left</wp:align>
                </wp:positionH>
                <wp:positionV relativeFrom="paragraph">
                  <wp:posOffset>182245</wp:posOffset>
                </wp:positionV>
                <wp:extent cx="1828800" cy="1828800"/>
                <wp:effectExtent l="0" t="0" r="0" b="6350"/>
                <wp:wrapSquare wrapText="bothSides"/>
                <wp:docPr id="28" name="Text Box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8" o:spid="_x0000_s1033" type="#_x0000_t202" style="position:absolute;left:0;text-align:left;margin-left:0;margin-top:14.35pt;width:2in;height:2in;z-index:251680768;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" filled="f" stroked="f">
                <v:textbox style="mso-fit-shape-to-text:t">
                  <w:txbxContent>
                    <w:p w:rsidR="00195A4D" w:rsidRPr="00CF20D8" w:rsidRDefault="00195A4D" w:rsidP="00CF20D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D</w:t>
                      </w:r>
                    </w:p>
                  </w:txbxContent>
                </v:textbox>
                <w10:wrap type="square" anchorx="margin"/>
              </v:shape>
            </w:pict>
          </mc:Fallback>
        </mc:AlternateContent>
      </w:r>
      <w:r w:rsidR="00E43397" w:rsidRPr="00195A4D">
        <w:rPr>
          <w:rFonts w:cstheme="minorHAnsi"/>
          <w:sz w:val="24"/>
          <w:lang w:val="en-GB"/>
        </w:rPr>
        <w:t xml:space="preserve">When it comes to </w:t>
      </w:r>
      <w:r w:rsidR="00E43397" w:rsidRPr="00195A4D">
        <w:rPr>
          <w:rFonts w:cstheme="minorHAnsi"/>
          <w:b/>
          <w:sz w:val="24"/>
          <w:lang w:val="en-GB"/>
        </w:rPr>
        <w:t>disability</w:t>
      </w:r>
      <w:r w:rsidR="00E43397" w:rsidRPr="00195A4D">
        <w:rPr>
          <w:rFonts w:cstheme="minorHAnsi"/>
          <w:sz w:val="24"/>
          <w:lang w:val="en-GB"/>
        </w:rPr>
        <w:t xml:space="preserve"> the first aider should assess the </w:t>
      </w:r>
      <w:r w:rsidR="00E43397" w:rsidRPr="00195A4D">
        <w:rPr>
          <w:rFonts w:cstheme="minorHAnsi"/>
          <w:b/>
          <w:sz w:val="24"/>
          <w:lang w:val="en-GB"/>
        </w:rPr>
        <w:t>level of consciousness</w:t>
      </w:r>
      <w:r w:rsidR="00E43397" w:rsidRPr="00195A4D">
        <w:rPr>
          <w:rFonts w:cstheme="minorHAnsi"/>
          <w:sz w:val="24"/>
          <w:lang w:val="en-GB"/>
        </w:rPr>
        <w:t xml:space="preserve">, using </w:t>
      </w:r>
      <w:proofErr w:type="spellStart"/>
      <w:r w:rsidR="00E43397" w:rsidRPr="00195A4D">
        <w:rPr>
          <w:rFonts w:cstheme="minorHAnsi"/>
          <w:sz w:val="24"/>
          <w:lang w:val="en-GB"/>
        </w:rPr>
        <w:t>AVPU</w:t>
      </w:r>
      <w:proofErr w:type="spellEnd"/>
      <w:r w:rsidR="00E43397" w:rsidRPr="00195A4D">
        <w:rPr>
          <w:rFonts w:cstheme="minorHAnsi"/>
          <w:sz w:val="24"/>
          <w:lang w:val="en-GB"/>
        </w:rPr>
        <w:t xml:space="preserve"> method, according to which the patient is graded as alert (A), voice responsive (V), </w:t>
      </w:r>
      <w:proofErr w:type="gramStart"/>
      <w:r w:rsidR="00E43397" w:rsidRPr="00195A4D">
        <w:rPr>
          <w:rFonts w:cstheme="minorHAnsi"/>
          <w:sz w:val="24"/>
          <w:lang w:val="en-GB"/>
        </w:rPr>
        <w:t>pain</w:t>
      </w:r>
      <w:proofErr w:type="gramEnd"/>
      <w:r w:rsidR="00E43397" w:rsidRPr="00195A4D">
        <w:rPr>
          <w:rFonts w:cstheme="minorHAnsi"/>
          <w:sz w:val="24"/>
          <w:lang w:val="en-GB"/>
        </w:rPr>
        <w:t xml:space="preserve"> responsive (P) or unresponsive (U). </w:t>
      </w:r>
      <w:r w:rsidRPr="00195A4D">
        <w:rPr>
          <w:rFonts w:cstheme="minorHAnsi"/>
          <w:sz w:val="24"/>
          <w:lang w:val="en-GB"/>
        </w:rPr>
        <w:t xml:space="preserve">Limb movements should </w:t>
      </w:r>
      <w:r w:rsidRPr="00195A4D">
        <w:rPr>
          <w:rFonts w:cstheme="minorHAnsi"/>
          <w:sz w:val="24"/>
          <w:lang w:val="en-GB"/>
        </w:rPr>
        <w:lastRenderedPageBreak/>
        <w:t>be inspected to evaluate potential signs of lateralisation. The best immediate treatment for patients with a primary cerebral condition is stabilisation of the airway, breathing and circulation. Pupillary light reflexes should be evaluated and blood glucose measured. A decreased level of consciousness due to low blood glucose can be quickly corrected with oral or infused glucose.</w:t>
      </w:r>
    </w:p>
    <w:p w:rsidR="002E5EAE" w:rsidRPr="00195A4D" w:rsidRDefault="002E5EAE" w:rsidP="005076B2">
      <w:pPr>
        <w:jc w:val="both"/>
        <w:rPr>
          <w:rFonts w:cstheme="minorHAnsi"/>
          <w:sz w:val="24"/>
          <w:lang w:val="en-GB"/>
        </w:rPr>
      </w:pPr>
    </w:p>
    <w:p w:rsidR="00CF20D8" w:rsidRPr="00195A4D" w:rsidRDefault="00AA0658" w:rsidP="005076B2">
      <w:pPr>
        <w:jc w:val="both"/>
        <w:rPr>
          <w:rFonts w:cstheme="minorHAnsi"/>
          <w:sz w:val="24"/>
          <w:lang w:val="en-GB"/>
        </w:rPr>
      </w:pPr>
      <w:r w:rsidRPr="00195A4D">
        <w:rPr>
          <w:rFonts w:cstheme="minorHAnsi"/>
          <w:noProof/>
          <w:lang w:val="bg-BG" w:eastAsia="bg-BG"/>
        </w:rPr>
        <mc:AlternateContent>
          <mc:Choice Requires="wps">
            <w:drawing>
              <wp:anchor distT="0" distB="0" distL="114300" distR="114300" simplePos="0" relativeHeight="251682816" behindDoc="0" locked="0" layoutInCell="1" allowOverlap="1" wp14:anchorId="5E36BD79" wp14:editId="750FBB7F">
                <wp:simplePos x="0" y="0"/>
                <wp:positionH relativeFrom="margin">
                  <wp:align>right</wp:align>
                </wp:positionH>
                <wp:positionV relativeFrom="paragraph">
                  <wp:posOffset>10795</wp:posOffset>
                </wp:positionV>
                <wp:extent cx="1828800" cy="1828800"/>
                <wp:effectExtent l="0" t="0" r="0" b="6350"/>
                <wp:wrapSquare wrapText="bothSides"/>
                <wp:docPr id="29" name="Text Box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195A4D" w:rsidRPr="00CF20D8" w:rsidRDefault="00195A4D" w:rsidP="00AA065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9" o:spid="_x0000_s1034" type="#_x0000_t202" style="position:absolute;left:0;text-align:left;margin-left:92.8pt;margin-top:.85pt;width:2in;height:2in;z-index:251682816;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" filled="f" stroked="f">
                <v:textbox style="mso-fit-shape-to-text:t">
                  <w:txbxContent>
                    <w:p w:rsidR="00195A4D" w:rsidRPr="00CF20D8" w:rsidRDefault="00195A4D" w:rsidP="00AA0658">
                      <w:pPr>
                        <w:spacing w:after="0" w:line="240" w:lineRule="auto"/>
                        <w:jc w:val="cente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cstheme="majorHAnsi"/>
                          <w:b/>
                          <w:color w:val="000000" w:themeColor="text1"/>
                          <w:sz w:val="72"/>
                          <w:szCs w:val="72"/>
                          <w:lang w:val="en-GB"/>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E</w:t>
                      </w:r>
                    </w:p>
                  </w:txbxContent>
                </v:textbox>
                <w10:wrap type="square" anchorx="margin"/>
              </v:shape>
            </w:pict>
          </mc:Fallback>
        </mc:AlternateContent>
      </w:r>
      <w:r w:rsidR="00CF20D8" w:rsidRPr="00195A4D">
        <w:rPr>
          <w:rFonts w:cstheme="minorHAnsi"/>
          <w:sz w:val="24"/>
          <w:lang w:val="en-GB"/>
        </w:rPr>
        <w:t xml:space="preserve">Finally, the first aider should </w:t>
      </w:r>
      <w:r w:rsidRPr="00195A4D">
        <w:rPr>
          <w:rFonts w:cstheme="minorHAnsi"/>
          <w:sz w:val="24"/>
          <w:lang w:val="en-GB"/>
        </w:rPr>
        <w:t xml:space="preserve">look for any clues to </w:t>
      </w:r>
      <w:r w:rsidRPr="00195A4D">
        <w:rPr>
          <w:rFonts w:cstheme="minorHAnsi"/>
          <w:b/>
          <w:sz w:val="24"/>
          <w:lang w:val="en-GB"/>
        </w:rPr>
        <w:t>explain the condition of the patient</w:t>
      </w:r>
      <w:r w:rsidRPr="00195A4D">
        <w:rPr>
          <w:rFonts w:cstheme="minorHAnsi"/>
          <w:sz w:val="24"/>
          <w:lang w:val="en-GB"/>
        </w:rPr>
        <w:t xml:space="preserve">. In particular, they should </w:t>
      </w:r>
      <w:r w:rsidR="00CF20D8" w:rsidRPr="00195A4D">
        <w:rPr>
          <w:rFonts w:cstheme="minorHAnsi"/>
          <w:sz w:val="24"/>
          <w:lang w:val="en-GB"/>
        </w:rPr>
        <w:t>observe for any signs of trauma, bleeding, skin reactions (rashes), needle marks, etc. Clothing should be removed to allow for a thorough physical examination. Also, the body temperature should be checked, in the absence of a thermometer, through feeling the skin.</w:t>
      </w:r>
    </w:p>
    <w:p w:rsidR="002E5EAE" w:rsidRPr="00195A4D" w:rsidRDefault="002E5EAE" w:rsidP="005076B2">
      <w:pPr>
        <w:jc w:val="both"/>
        <w:rPr>
          <w:rFonts w:cstheme="minorHAnsi"/>
          <w:sz w:val="24"/>
          <w:lang w:val="en-GB"/>
        </w:rPr>
      </w:pPr>
    </w:p>
    <w:p w:rsidR="00E43397" w:rsidRPr="00195A4D" w:rsidRDefault="00687A88" w:rsidP="00195A4D">
      <w:pPr>
        <w:pStyle w:val="Heading2"/>
        <w:rPr>
          <w:rFonts w:asciiTheme="minorHAnsi" w:hAnsiTheme="minorHAnsi" w:cstheme="minorHAnsi"/>
          <w:color w:val="auto"/>
          <w:sz w:val="28"/>
          <w:szCs w:val="28"/>
          <w:lang w:val="en-GB"/>
        </w:rPr>
      </w:pPr>
      <w:bookmarkStart w:id="6" w:name="_Toc409701739"/>
      <w:r w:rsidRPr="00195A4D">
        <w:rPr>
          <w:rFonts w:asciiTheme="minorHAnsi" w:hAnsiTheme="minorHAnsi" w:cstheme="minorHAnsi"/>
          <w:color w:val="auto"/>
          <w:sz w:val="28"/>
          <w:szCs w:val="28"/>
          <w:lang w:val="en-GB"/>
        </w:rPr>
        <w:t>Indicative first aid actions</w:t>
      </w:r>
      <w:bookmarkEnd w:id="6"/>
    </w:p>
    <w:p w:rsidR="00195A4D" w:rsidRDefault="00195A4D" w:rsidP="005076B2">
      <w:pPr>
        <w:jc w:val="both"/>
        <w:rPr>
          <w:rFonts w:cstheme="minorHAnsi"/>
          <w:sz w:val="24"/>
          <w:lang w:val="en-GB"/>
        </w:rPr>
      </w:pPr>
    </w:p>
    <w:p w:rsidR="00A76013" w:rsidRPr="00195A4D" w:rsidRDefault="005634C7" w:rsidP="005076B2">
      <w:pPr>
        <w:jc w:val="both"/>
        <w:rPr>
          <w:rFonts w:cstheme="minorHAnsi"/>
          <w:sz w:val="24"/>
          <w:lang w:val="en-GB"/>
        </w:rPr>
      </w:pPr>
      <w:r w:rsidRPr="00195A4D">
        <w:rPr>
          <w:rFonts w:cstheme="minorHAnsi"/>
          <w:sz w:val="24"/>
          <w:lang w:val="en-GB"/>
        </w:rPr>
        <w:t>In the sections that follow, f</w:t>
      </w:r>
      <w:r w:rsidR="00FD35D9" w:rsidRPr="00195A4D">
        <w:rPr>
          <w:rFonts w:cstheme="minorHAnsi"/>
          <w:sz w:val="24"/>
          <w:lang w:val="en-GB"/>
        </w:rPr>
        <w:t xml:space="preserve">our typical cases are </w:t>
      </w:r>
      <w:r w:rsidRPr="00195A4D">
        <w:rPr>
          <w:rFonts w:cstheme="minorHAnsi"/>
          <w:sz w:val="24"/>
          <w:lang w:val="en-GB"/>
        </w:rPr>
        <w:t>presented</w:t>
      </w:r>
      <w:r w:rsidR="00FD35D9" w:rsidRPr="00195A4D">
        <w:rPr>
          <w:rFonts w:cstheme="minorHAnsi"/>
          <w:sz w:val="24"/>
          <w:lang w:val="en-GB"/>
        </w:rPr>
        <w:t xml:space="preserve"> </w:t>
      </w:r>
      <w:r w:rsidRPr="00195A4D">
        <w:rPr>
          <w:rFonts w:cstheme="minorHAnsi"/>
          <w:sz w:val="24"/>
          <w:lang w:val="en-GB"/>
        </w:rPr>
        <w:t>on first aid provision until professional medical help arrives:</w:t>
      </w:r>
    </w:p>
    <w:p w:rsidR="00195A4D" w:rsidRDefault="00195A4D" w:rsidP="00195A4D">
      <w:pPr>
        <w:pStyle w:val="Heading3"/>
        <w:rPr>
          <w:rFonts w:asciiTheme="minorHAnsi" w:hAnsiTheme="minorHAnsi" w:cstheme="minorHAnsi"/>
          <w:color w:val="auto"/>
          <w:sz w:val="24"/>
          <w:szCs w:val="24"/>
          <w:lang w:val="en-GB"/>
        </w:rPr>
      </w:pPr>
    </w:p>
    <w:p w:rsidR="00A76013" w:rsidRPr="00195A4D" w:rsidRDefault="00A76013" w:rsidP="00195A4D">
      <w:pPr>
        <w:rPr>
          <w:b/>
          <w:lang w:val="en-GB"/>
        </w:rPr>
      </w:pPr>
      <w:r w:rsidRPr="00195A4D">
        <w:rPr>
          <w:b/>
          <w:lang w:val="en-GB"/>
        </w:rPr>
        <w:t xml:space="preserve">First aid </w:t>
      </w:r>
      <w:r w:rsidR="00195A4D" w:rsidRPr="00195A4D">
        <w:rPr>
          <w:b/>
          <w:lang w:val="en-GB"/>
        </w:rPr>
        <w:t>until arrival of</w:t>
      </w:r>
      <w:r w:rsidRPr="00195A4D">
        <w:rPr>
          <w:b/>
          <w:lang w:val="en-GB"/>
        </w:rPr>
        <w:t xml:space="preserve"> emergency </w:t>
      </w:r>
      <w:r w:rsidR="00195A4D" w:rsidRPr="00195A4D">
        <w:rPr>
          <w:b/>
          <w:lang w:val="en-GB"/>
        </w:rPr>
        <w:t>service</w:t>
      </w:r>
      <w:r w:rsidR="00BD2673">
        <w:rPr>
          <w:b/>
          <w:lang w:val="en-GB"/>
        </w:rPr>
        <w:t xml:space="preserve"> </w:t>
      </w:r>
    </w:p>
    <w:p w:rsidR="00A76013" w:rsidRPr="00195A4D" w:rsidRDefault="00BD2673" w:rsidP="005076B2">
      <w:pPr>
        <w:jc w:val="both"/>
        <w:rPr>
          <w:rFonts w:cstheme="minorHAnsi"/>
          <w:sz w:val="24"/>
          <w:lang w:val="en-GB"/>
        </w:rPr>
      </w:pPr>
      <w:r>
        <w:rPr>
          <w:b/>
          <w:noProof/>
          <w:lang w:val="bg-BG" w:eastAsia="bg-BG"/>
        </w:rPr>
        <w:drawing>
          <wp:anchor distT="0" distB="0" distL="114300" distR="114300" simplePos="0" relativeHeight="251702272" behindDoc="0" locked="0" layoutInCell="1" allowOverlap="1" wp14:anchorId="52E6F24B" wp14:editId="00EA1086">
            <wp:simplePos x="0" y="0"/>
            <wp:positionH relativeFrom="margin">
              <wp:posOffset>4394835</wp:posOffset>
            </wp:positionH>
            <wp:positionV relativeFrom="margin">
              <wp:posOffset>4533900</wp:posOffset>
            </wp:positionV>
            <wp:extent cx="1504950" cy="1000125"/>
            <wp:effectExtent l="0" t="0" r="0" b="9525"/>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04950" cy="1000125"/>
                    </a:xfrm>
                    <a:prstGeom prst="rect">
                      <a:avLst/>
                    </a:prstGeom>
                    <a:noFill/>
                    <a:ln>
                      <a:noFill/>
                    </a:ln>
                  </pic:spPr>
                </pic:pic>
              </a:graphicData>
            </a:graphic>
          </wp:anchor>
        </w:drawing>
      </w:r>
      <w:r w:rsidR="00A76013" w:rsidRPr="00195A4D">
        <w:rPr>
          <w:rFonts w:cstheme="minorHAnsi"/>
          <w:sz w:val="24"/>
          <w:lang w:val="en-GB"/>
        </w:rPr>
        <w:t>In case of heat stroke</w:t>
      </w:r>
      <w:r w:rsidR="009F1094" w:rsidRPr="00195A4D">
        <w:rPr>
          <w:rFonts w:cstheme="minorHAnsi"/>
          <w:sz w:val="24"/>
          <w:lang w:val="en-GB"/>
        </w:rPr>
        <w:t>/ heat exhaustion</w:t>
      </w:r>
      <w:r w:rsidR="005634C7" w:rsidRPr="00195A4D">
        <w:rPr>
          <w:rFonts w:cstheme="minorHAnsi"/>
          <w:sz w:val="24"/>
          <w:lang w:val="en-GB"/>
        </w:rPr>
        <w:t>, the person should be moved out of the sun and into a shady or air-conditioned space. Then emergency should be called. The person should receive assistance to cool, such as being covered with damp sheets or ice packs to the armpits, neck, and groin or by cool water spraying, direct air with a fan or any object which could generate cool air (e.g. newspaper, magazine, etc.). Finally, cool water should be given or another non-alcoholic beverage, without caffeine.</w:t>
      </w:r>
    </w:p>
    <w:p w:rsidR="00A76013" w:rsidRPr="00195A4D" w:rsidRDefault="00A76013" w:rsidP="00A76013">
      <w:pPr>
        <w:jc w:val="both"/>
        <w:rPr>
          <w:rFonts w:cstheme="minorHAnsi"/>
          <w:sz w:val="24"/>
          <w:lang w:val="en-GB"/>
        </w:rPr>
      </w:pPr>
      <w:r w:rsidRPr="00195A4D">
        <w:rPr>
          <w:rFonts w:cstheme="minorHAnsi"/>
          <w:sz w:val="24"/>
          <w:lang w:val="en-GB"/>
        </w:rPr>
        <w:t xml:space="preserve">If the person vomits, </w:t>
      </w:r>
      <w:r w:rsidR="005634C7" w:rsidRPr="00195A4D">
        <w:rPr>
          <w:rFonts w:cstheme="minorHAnsi"/>
          <w:sz w:val="24"/>
          <w:lang w:val="en-GB"/>
        </w:rPr>
        <w:t>they should be turned on their side, to avoid air obstruction and make sure that the airway remains open.</w:t>
      </w:r>
    </w:p>
    <w:p w:rsidR="009F1094" w:rsidRPr="00195A4D" w:rsidRDefault="009F1094" w:rsidP="005076B2">
      <w:pPr>
        <w:jc w:val="both"/>
        <w:rPr>
          <w:rFonts w:cstheme="minorHAnsi"/>
          <w:sz w:val="24"/>
          <w:lang w:val="en-GB"/>
        </w:rPr>
      </w:pPr>
    </w:p>
    <w:p w:rsidR="00057FD7" w:rsidRPr="00195A4D" w:rsidRDefault="00BD2673" w:rsidP="005076B2">
      <w:pPr>
        <w:jc w:val="both"/>
        <w:rPr>
          <w:rFonts w:cstheme="minorHAnsi"/>
          <w:b/>
          <w:sz w:val="24"/>
          <w:lang w:val="en-GB"/>
        </w:rPr>
      </w:pPr>
      <w:r>
        <w:rPr>
          <w:rFonts w:cstheme="minorHAnsi"/>
          <w:b/>
          <w:noProof/>
          <w:sz w:val="24"/>
          <w:lang w:val="bg-BG" w:eastAsia="bg-BG"/>
        </w:rPr>
        <w:drawing>
          <wp:anchor distT="0" distB="0" distL="114300" distR="114300" simplePos="0" relativeHeight="251703296" behindDoc="0" locked="0" layoutInCell="1" allowOverlap="1" wp14:anchorId="2DF0668F" wp14:editId="7A9B509D">
            <wp:simplePos x="0" y="0"/>
            <wp:positionH relativeFrom="margin">
              <wp:posOffset>4398645</wp:posOffset>
            </wp:positionH>
            <wp:positionV relativeFrom="margin">
              <wp:posOffset>7419975</wp:posOffset>
            </wp:positionV>
            <wp:extent cx="1447800" cy="933450"/>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933450"/>
                    </a:xfrm>
                    <a:prstGeom prst="rect">
                      <a:avLst/>
                    </a:prstGeom>
                    <a:noFill/>
                    <a:ln>
                      <a:noFill/>
                    </a:ln>
                  </pic:spPr>
                </pic:pic>
              </a:graphicData>
            </a:graphic>
          </wp:anchor>
        </w:drawing>
      </w:r>
      <w:r w:rsidR="00742F81" w:rsidRPr="00195A4D">
        <w:rPr>
          <w:rFonts w:cstheme="minorHAnsi"/>
          <w:b/>
          <w:sz w:val="24"/>
          <w:lang w:val="en-GB"/>
        </w:rPr>
        <w:t xml:space="preserve">First aid in case of </w:t>
      </w:r>
      <w:r w:rsidR="00A76013" w:rsidRPr="00195A4D">
        <w:rPr>
          <w:rFonts w:cstheme="minorHAnsi"/>
          <w:b/>
          <w:sz w:val="24"/>
          <w:lang w:val="en-GB"/>
        </w:rPr>
        <w:t>Cuts or Lacerations</w:t>
      </w:r>
      <w:r w:rsidR="00742F81" w:rsidRPr="00195A4D">
        <w:rPr>
          <w:rFonts w:cstheme="minorHAnsi"/>
          <w:vertAlign w:val="superscript"/>
          <w:lang w:val="en-GB"/>
        </w:rPr>
        <w:endnoteReference w:id="1"/>
      </w:r>
    </w:p>
    <w:p w:rsidR="00057FD7" w:rsidRPr="00195A4D" w:rsidRDefault="005634C7" w:rsidP="005076B2">
      <w:pPr>
        <w:jc w:val="both"/>
        <w:rPr>
          <w:rFonts w:cstheme="minorHAnsi"/>
          <w:sz w:val="24"/>
          <w:lang w:val="en-GB"/>
        </w:rPr>
      </w:pPr>
      <w:r w:rsidRPr="00195A4D">
        <w:rPr>
          <w:rFonts w:cstheme="minorHAnsi"/>
          <w:sz w:val="24"/>
          <w:lang w:val="en-GB"/>
        </w:rPr>
        <w:t xml:space="preserve">In cases of cuts or lacerations, the first aid provider should locate the injury and make sure that it is a minor injury. In this case, they should attempt to stop the bleeding by applying direct pressure on the area. Then the area needs to be cleaned with warm water and gentle soap. </w:t>
      </w:r>
    </w:p>
    <w:p w:rsidR="005634C7" w:rsidRPr="00195A4D" w:rsidRDefault="005634C7" w:rsidP="005076B2">
      <w:pPr>
        <w:jc w:val="both"/>
        <w:rPr>
          <w:rFonts w:cstheme="minorHAnsi"/>
          <w:sz w:val="24"/>
          <w:lang w:val="en-GB"/>
        </w:rPr>
      </w:pPr>
      <w:r w:rsidRPr="00195A4D">
        <w:rPr>
          <w:rFonts w:cstheme="minorHAnsi"/>
          <w:sz w:val="24"/>
          <w:lang w:val="en-GB"/>
        </w:rPr>
        <w:t xml:space="preserve">An antibiotic ointment to reduce the chance of infection should be applied, along with a sterile, non-adhesive bandage or clean cloth, or adhesive strip for small injuries. In the event </w:t>
      </w:r>
      <w:r w:rsidRPr="00195A4D">
        <w:rPr>
          <w:rFonts w:cstheme="minorHAnsi"/>
          <w:sz w:val="24"/>
          <w:lang w:val="en-GB"/>
        </w:rPr>
        <w:lastRenderedPageBreak/>
        <w:t xml:space="preserve">that the patient is allergic to the antibiotic provided, the application of the ointment should be stopped. </w:t>
      </w:r>
    </w:p>
    <w:p w:rsidR="00057FD7" w:rsidRPr="00195A4D" w:rsidRDefault="00057FD7" w:rsidP="005076B2">
      <w:pPr>
        <w:jc w:val="both"/>
        <w:rPr>
          <w:rFonts w:cstheme="minorHAnsi"/>
          <w:sz w:val="24"/>
          <w:lang w:val="en-GB"/>
        </w:rPr>
      </w:pPr>
      <w:r w:rsidRPr="00195A4D">
        <w:rPr>
          <w:rFonts w:cstheme="minorHAnsi"/>
          <w:sz w:val="24"/>
          <w:lang w:val="en-GB"/>
        </w:rPr>
        <w:t xml:space="preserve">If </w:t>
      </w:r>
      <w:r w:rsidR="00991DCE" w:rsidRPr="00195A4D">
        <w:rPr>
          <w:rFonts w:cstheme="minorHAnsi"/>
          <w:sz w:val="24"/>
          <w:lang w:val="en-GB"/>
        </w:rPr>
        <w:t>the cut is bleeding severely, or blood is spurting out or the bleeding cannot be stopped after 10 minutes of firm and steady pressure then usually stitches need to be applied. Such a cut should be repaired within 6 hours from the moment that the injury happened. In these cases, emergency assistance is obligatory.</w:t>
      </w:r>
    </w:p>
    <w:p w:rsidR="00572889" w:rsidRPr="00195A4D" w:rsidRDefault="00BD2673" w:rsidP="00572889">
      <w:pPr>
        <w:jc w:val="both"/>
        <w:rPr>
          <w:rFonts w:cstheme="minorHAnsi"/>
          <w:b/>
          <w:sz w:val="24"/>
          <w:lang w:val="en-GB"/>
        </w:rPr>
      </w:pPr>
      <w:r>
        <w:rPr>
          <w:rFonts w:cstheme="minorHAnsi"/>
          <w:b/>
          <w:noProof/>
          <w:sz w:val="24"/>
          <w:lang w:val="bg-BG" w:eastAsia="bg-BG"/>
        </w:rPr>
        <w:drawing>
          <wp:anchor distT="0" distB="0" distL="114300" distR="114300" simplePos="0" relativeHeight="251704320" behindDoc="0" locked="0" layoutInCell="1" allowOverlap="1" wp14:anchorId="1579CF71" wp14:editId="7D17DEBD">
            <wp:simplePos x="0" y="0"/>
            <wp:positionH relativeFrom="margin">
              <wp:posOffset>4131945</wp:posOffset>
            </wp:positionH>
            <wp:positionV relativeFrom="margin">
              <wp:posOffset>1480820</wp:posOffset>
            </wp:positionV>
            <wp:extent cx="1457325" cy="885825"/>
            <wp:effectExtent l="0" t="0" r="9525" b="952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57325" cy="885825"/>
                    </a:xfrm>
                    <a:prstGeom prst="rect">
                      <a:avLst/>
                    </a:prstGeom>
                    <a:noFill/>
                    <a:ln>
                      <a:noFill/>
                    </a:ln>
                  </pic:spPr>
                </pic:pic>
              </a:graphicData>
            </a:graphic>
          </wp:anchor>
        </w:drawing>
      </w:r>
      <w:r w:rsidR="00572889" w:rsidRPr="00195A4D">
        <w:rPr>
          <w:rFonts w:cstheme="minorHAnsi"/>
          <w:b/>
          <w:sz w:val="24"/>
          <w:lang w:val="en-GB"/>
        </w:rPr>
        <w:t>First aid in case of burns</w:t>
      </w:r>
      <w:r w:rsidR="00057FD7" w:rsidRPr="00195A4D">
        <w:rPr>
          <w:rStyle w:val="EndnoteReference"/>
          <w:rFonts w:cstheme="minorHAnsi"/>
          <w:b/>
          <w:sz w:val="24"/>
          <w:lang w:val="en-GB"/>
        </w:rPr>
        <w:endnoteReference w:id="2"/>
      </w:r>
    </w:p>
    <w:p w:rsidR="00572889" w:rsidRPr="00195A4D" w:rsidRDefault="00466B70" w:rsidP="00735041">
      <w:pPr>
        <w:tabs>
          <w:tab w:val="right" w:pos="9072"/>
        </w:tabs>
        <w:jc w:val="both"/>
        <w:rPr>
          <w:rFonts w:cstheme="minorHAnsi"/>
          <w:sz w:val="24"/>
          <w:lang w:val="en-GB"/>
        </w:rPr>
      </w:pPr>
      <w:r w:rsidRPr="00195A4D">
        <w:rPr>
          <w:rFonts w:cstheme="minorHAnsi"/>
          <w:sz w:val="24"/>
          <w:lang w:val="en-GB"/>
        </w:rPr>
        <w:t xml:space="preserve">The principle action to be taken is to immediately stop the source of burning, by putting off the fire or reposition the person to stop their contact with the flame (hot liquid, stream or other material). The person should be assisted to stop, drop and roll to put out the flames that might be burning their body. </w:t>
      </w:r>
    </w:p>
    <w:p w:rsidR="00466B70" w:rsidRPr="00195A4D" w:rsidRDefault="00466B70" w:rsidP="00735041">
      <w:pPr>
        <w:tabs>
          <w:tab w:val="right" w:pos="9072"/>
        </w:tabs>
        <w:jc w:val="both"/>
        <w:rPr>
          <w:rFonts w:cstheme="minorHAnsi"/>
          <w:sz w:val="24"/>
          <w:lang w:val="en-GB"/>
        </w:rPr>
      </w:pPr>
      <w:r w:rsidRPr="00195A4D">
        <w:rPr>
          <w:rFonts w:cstheme="minorHAnsi"/>
          <w:sz w:val="24"/>
          <w:lang w:val="en-GB"/>
        </w:rPr>
        <w:t xml:space="preserve">Any smouldering material, hot or burned clothing should be removed. In the event that clothing sticks to the skin, then the first aider should cut or tear the clothes around these parts. </w:t>
      </w:r>
    </w:p>
    <w:p w:rsidR="00466B70" w:rsidRPr="00195A4D" w:rsidRDefault="00466B70" w:rsidP="00466B70">
      <w:pPr>
        <w:jc w:val="both"/>
        <w:rPr>
          <w:rFonts w:cstheme="minorHAnsi"/>
          <w:sz w:val="24"/>
          <w:lang w:val="en-GB"/>
        </w:rPr>
      </w:pPr>
      <w:r w:rsidRPr="00195A4D">
        <w:rPr>
          <w:rFonts w:cstheme="minorHAnsi"/>
          <w:sz w:val="24"/>
          <w:lang w:val="en-GB"/>
        </w:rPr>
        <w:t xml:space="preserve">If the person has suffered first degree burns, which affect the top layer of the skin, the first aider should cool the burn, by holding the burned skin under cool running water or immerse the body part which has suffered the burn in cool water, until the pain subsides. </w:t>
      </w:r>
      <w:proofErr w:type="gramStart"/>
      <w:r w:rsidRPr="00195A4D">
        <w:rPr>
          <w:rFonts w:cstheme="minorHAnsi"/>
          <w:sz w:val="24"/>
          <w:lang w:val="en-GB"/>
        </w:rPr>
        <w:t>If no running water is not available,</w:t>
      </w:r>
      <w:proofErr w:type="gramEnd"/>
      <w:r w:rsidRPr="00195A4D">
        <w:rPr>
          <w:rFonts w:cstheme="minorHAnsi"/>
          <w:sz w:val="24"/>
          <w:lang w:val="en-GB"/>
        </w:rPr>
        <w:t xml:space="preserve"> compresses should be used. The burn should be protected with a sterile, non-adhesive bandage or clean cloth, without applying butter or ointments, since they may cause infection. A pain killer should also be provided, when necessary, but always bearing in </w:t>
      </w:r>
      <w:proofErr w:type="gramStart"/>
      <w:r w:rsidRPr="00195A4D">
        <w:rPr>
          <w:rFonts w:cstheme="minorHAnsi"/>
          <w:sz w:val="24"/>
          <w:lang w:val="en-GB"/>
        </w:rPr>
        <w:t>mind</w:t>
      </w:r>
      <w:proofErr w:type="gramEnd"/>
      <w:r w:rsidRPr="00195A4D">
        <w:rPr>
          <w:rFonts w:cstheme="minorHAnsi"/>
          <w:sz w:val="24"/>
          <w:lang w:val="en-GB"/>
        </w:rPr>
        <w:t xml:space="preserve"> potential allergies or any medication issues. </w:t>
      </w:r>
    </w:p>
    <w:p w:rsidR="00C9311F" w:rsidRPr="00195A4D" w:rsidRDefault="00C9311F" w:rsidP="00466B70">
      <w:pPr>
        <w:jc w:val="both"/>
        <w:rPr>
          <w:rFonts w:cstheme="minorHAnsi"/>
          <w:sz w:val="24"/>
          <w:lang w:val="en-GB"/>
        </w:rPr>
      </w:pPr>
      <w:r w:rsidRPr="00195A4D">
        <w:rPr>
          <w:rFonts w:cstheme="minorHAnsi"/>
          <w:sz w:val="24"/>
          <w:lang w:val="en-GB"/>
        </w:rPr>
        <w:t xml:space="preserve">If the person has signs of infection, such as increased pain, redness and swelling, fever or oozing, then the patient needs to seek professional medical care. </w:t>
      </w:r>
    </w:p>
    <w:p w:rsidR="00572889" w:rsidRPr="00195A4D" w:rsidRDefault="00572889" w:rsidP="00572889">
      <w:pPr>
        <w:jc w:val="both"/>
        <w:rPr>
          <w:rFonts w:cstheme="minorHAnsi"/>
          <w:sz w:val="24"/>
          <w:lang w:val="en-GB"/>
        </w:rPr>
      </w:pPr>
      <w:r w:rsidRPr="00195A4D">
        <w:rPr>
          <w:rFonts w:cstheme="minorHAnsi"/>
          <w:sz w:val="24"/>
          <w:lang w:val="en-GB"/>
        </w:rPr>
        <w:t xml:space="preserve">For </w:t>
      </w:r>
      <w:r w:rsidR="00C9311F" w:rsidRPr="00195A4D">
        <w:rPr>
          <w:rFonts w:cstheme="minorHAnsi"/>
          <w:sz w:val="24"/>
          <w:lang w:val="en-GB"/>
        </w:rPr>
        <w:t>s</w:t>
      </w:r>
      <w:r w:rsidRPr="00195A4D">
        <w:rPr>
          <w:rFonts w:cstheme="minorHAnsi"/>
          <w:sz w:val="24"/>
          <w:lang w:val="en-GB"/>
        </w:rPr>
        <w:t>econd</w:t>
      </w:r>
      <w:r w:rsidR="00C9311F" w:rsidRPr="00195A4D">
        <w:rPr>
          <w:rFonts w:cstheme="minorHAnsi"/>
          <w:sz w:val="24"/>
          <w:lang w:val="en-GB"/>
        </w:rPr>
        <w:t xml:space="preserve"> d</w:t>
      </w:r>
      <w:r w:rsidRPr="00195A4D">
        <w:rPr>
          <w:rFonts w:cstheme="minorHAnsi"/>
          <w:sz w:val="24"/>
          <w:lang w:val="en-GB"/>
        </w:rPr>
        <w:t xml:space="preserve">egree </w:t>
      </w:r>
      <w:r w:rsidR="00C9311F" w:rsidRPr="00195A4D">
        <w:rPr>
          <w:rFonts w:cstheme="minorHAnsi"/>
          <w:sz w:val="24"/>
          <w:lang w:val="en-GB"/>
        </w:rPr>
        <w:t>b</w:t>
      </w:r>
      <w:r w:rsidRPr="00195A4D">
        <w:rPr>
          <w:rFonts w:cstheme="minorHAnsi"/>
          <w:sz w:val="24"/>
          <w:lang w:val="en-GB"/>
        </w:rPr>
        <w:t>urns</w:t>
      </w:r>
      <w:r w:rsidR="00C9311F" w:rsidRPr="00195A4D">
        <w:rPr>
          <w:rFonts w:cstheme="minorHAnsi"/>
          <w:sz w:val="24"/>
          <w:lang w:val="en-GB"/>
        </w:rPr>
        <w:t xml:space="preserve">, which affect the top two layers of the skin, the first aider should cool the burn by immersing the burned body part in cool water </w:t>
      </w:r>
      <w:r w:rsidRPr="00195A4D">
        <w:rPr>
          <w:rFonts w:cstheme="minorHAnsi"/>
          <w:sz w:val="24"/>
          <w:lang w:val="en-GB"/>
        </w:rPr>
        <w:t>1</w:t>
      </w:r>
      <w:r w:rsidR="00C9311F" w:rsidRPr="00195A4D">
        <w:rPr>
          <w:rFonts w:cstheme="minorHAnsi"/>
          <w:sz w:val="24"/>
          <w:lang w:val="en-GB"/>
        </w:rPr>
        <w:t xml:space="preserve">0 or 15 minutes, or use compresses if running water is not available. No ice should be applied, as it may cause further damage by lowering the body temperature too much. Also, blisters should not be broken and no ointment or butter should be applied, as they may cause infection. </w:t>
      </w:r>
    </w:p>
    <w:p w:rsidR="00C9311F" w:rsidRPr="00195A4D" w:rsidRDefault="00C9311F" w:rsidP="00572889">
      <w:pPr>
        <w:jc w:val="both"/>
        <w:rPr>
          <w:rFonts w:cstheme="minorHAnsi"/>
          <w:sz w:val="24"/>
          <w:lang w:val="en-GB"/>
        </w:rPr>
      </w:pPr>
      <w:r w:rsidRPr="00195A4D">
        <w:rPr>
          <w:rFonts w:cstheme="minorHAnsi"/>
          <w:sz w:val="24"/>
          <w:lang w:val="en-GB"/>
        </w:rPr>
        <w:t xml:space="preserve">The burn should be covered loosely with a sterile, non-adhesive bandage and secured in place with gauze or tape. If the patient does not suffer from another injury (head, neck, leg), they should receive assistance to </w:t>
      </w:r>
      <w:proofErr w:type="gramStart"/>
      <w:r w:rsidRPr="00195A4D">
        <w:rPr>
          <w:rFonts w:cstheme="minorHAnsi"/>
          <w:sz w:val="24"/>
          <w:lang w:val="en-GB"/>
        </w:rPr>
        <w:t>lay</w:t>
      </w:r>
      <w:proofErr w:type="gramEnd"/>
      <w:r w:rsidRPr="00195A4D">
        <w:rPr>
          <w:rFonts w:cstheme="minorHAnsi"/>
          <w:sz w:val="24"/>
          <w:lang w:val="en-GB"/>
        </w:rPr>
        <w:t xml:space="preserve"> down, their feet should be elevated, as well as their burn area above heart level. For more comfort, a blanket should be used to cover the person. Medical care should be sought, so that the burn severity may be assessed and the appropriate medication can be administered. </w:t>
      </w:r>
    </w:p>
    <w:p w:rsidR="00C9311F" w:rsidRPr="00195A4D" w:rsidRDefault="00C9311F" w:rsidP="00572889">
      <w:pPr>
        <w:jc w:val="both"/>
        <w:rPr>
          <w:rFonts w:cstheme="minorHAnsi"/>
          <w:i/>
          <w:sz w:val="24"/>
          <w:lang w:val="en-GB"/>
        </w:rPr>
      </w:pPr>
    </w:p>
    <w:p w:rsidR="00572889" w:rsidRPr="00195A4D" w:rsidRDefault="00C9311F" w:rsidP="00572889">
      <w:pPr>
        <w:jc w:val="both"/>
        <w:rPr>
          <w:rFonts w:cstheme="minorHAnsi"/>
          <w:sz w:val="24"/>
          <w:lang w:val="en-GB"/>
        </w:rPr>
      </w:pPr>
      <w:r w:rsidRPr="00195A4D">
        <w:rPr>
          <w:rFonts w:cstheme="minorHAnsi"/>
          <w:sz w:val="24"/>
          <w:lang w:val="en-GB"/>
        </w:rPr>
        <w:lastRenderedPageBreak/>
        <w:t xml:space="preserve">When it comes to third degree burns, an ambulance should be immediately called. Until arrival, the burn area should be covered </w:t>
      </w:r>
      <w:r w:rsidR="00572889" w:rsidRPr="00195A4D">
        <w:rPr>
          <w:rFonts w:cstheme="minorHAnsi"/>
          <w:sz w:val="24"/>
          <w:lang w:val="en-GB"/>
        </w:rPr>
        <w:t xml:space="preserve">loosely with sterile, </w:t>
      </w:r>
      <w:r w:rsidRPr="00195A4D">
        <w:rPr>
          <w:rFonts w:cstheme="minorHAnsi"/>
          <w:sz w:val="24"/>
          <w:lang w:val="en-GB"/>
        </w:rPr>
        <w:t>non-adhesive</w:t>
      </w:r>
      <w:r w:rsidR="00572889" w:rsidRPr="00195A4D">
        <w:rPr>
          <w:rFonts w:cstheme="minorHAnsi"/>
          <w:sz w:val="24"/>
          <w:lang w:val="en-GB"/>
        </w:rPr>
        <w:t xml:space="preserve"> bandage or, for large areas, a sh</w:t>
      </w:r>
      <w:r w:rsidRPr="00195A4D">
        <w:rPr>
          <w:rFonts w:cstheme="minorHAnsi"/>
          <w:sz w:val="24"/>
          <w:lang w:val="en-GB"/>
        </w:rPr>
        <w:t>eet or other material that that will not</w:t>
      </w:r>
      <w:r w:rsidR="00572889" w:rsidRPr="00195A4D">
        <w:rPr>
          <w:rFonts w:cstheme="minorHAnsi"/>
          <w:sz w:val="24"/>
          <w:lang w:val="en-GB"/>
        </w:rPr>
        <w:t xml:space="preserve"> leave lint in wound.</w:t>
      </w:r>
    </w:p>
    <w:p w:rsidR="00572889" w:rsidRPr="00195A4D" w:rsidRDefault="00C9311F" w:rsidP="00572889">
      <w:pPr>
        <w:jc w:val="both"/>
        <w:rPr>
          <w:rFonts w:cstheme="minorHAnsi"/>
          <w:sz w:val="24"/>
          <w:lang w:val="en-GB"/>
        </w:rPr>
      </w:pPr>
      <w:r w:rsidRPr="00195A4D">
        <w:rPr>
          <w:rFonts w:cstheme="minorHAnsi"/>
          <w:sz w:val="24"/>
          <w:lang w:val="en-GB"/>
        </w:rPr>
        <w:t xml:space="preserve">If the burn is on the hands and/ or legs, fingers and toes should be separated with sterile dressings. To prevent shock the person should again receive assistance to lay flat, as described above, unless they also suffer another injury. </w:t>
      </w:r>
    </w:p>
    <w:p w:rsidR="00C9311F" w:rsidRPr="00195A4D" w:rsidRDefault="00C9311F" w:rsidP="00572889">
      <w:pPr>
        <w:jc w:val="both"/>
        <w:rPr>
          <w:rFonts w:cstheme="minorHAnsi"/>
          <w:sz w:val="24"/>
          <w:lang w:val="en-GB"/>
        </w:rPr>
      </w:pPr>
      <w:r w:rsidRPr="00195A4D">
        <w:rPr>
          <w:rFonts w:cstheme="minorHAnsi"/>
          <w:sz w:val="24"/>
          <w:lang w:val="en-GB"/>
        </w:rPr>
        <w:t xml:space="preserve">If the person has an airway burn, they should be helped to </w:t>
      </w:r>
      <w:proofErr w:type="gramStart"/>
      <w:r w:rsidRPr="00195A4D">
        <w:rPr>
          <w:rFonts w:cstheme="minorHAnsi"/>
          <w:sz w:val="24"/>
          <w:lang w:val="en-GB"/>
        </w:rPr>
        <w:t>lay</w:t>
      </w:r>
      <w:proofErr w:type="gramEnd"/>
      <w:r w:rsidRPr="00195A4D">
        <w:rPr>
          <w:rFonts w:cstheme="minorHAnsi"/>
          <w:sz w:val="24"/>
          <w:lang w:val="en-GB"/>
        </w:rPr>
        <w:t xml:space="preserve"> down, but without a pillow, since the airway might close. If the person has suffered a face burn, they should get help stay up</w:t>
      </w:r>
      <w:r w:rsidR="002F25D9" w:rsidRPr="00195A4D">
        <w:rPr>
          <w:rFonts w:cstheme="minorHAnsi"/>
          <w:sz w:val="24"/>
          <w:lang w:val="en-GB"/>
        </w:rPr>
        <w:t xml:space="preserve">. Pulse and breathing should be constantly monitored, until the ambulance arrives. </w:t>
      </w:r>
    </w:p>
    <w:p w:rsidR="00572889" w:rsidRPr="00195A4D" w:rsidRDefault="00057FD7" w:rsidP="005076B2">
      <w:pPr>
        <w:jc w:val="both"/>
        <w:rPr>
          <w:rFonts w:cstheme="minorHAnsi"/>
          <w:b/>
          <w:sz w:val="24"/>
          <w:lang w:val="en-GB"/>
        </w:rPr>
      </w:pPr>
      <w:r w:rsidRPr="00195A4D">
        <w:rPr>
          <w:rFonts w:cstheme="minorHAnsi"/>
          <w:b/>
          <w:sz w:val="24"/>
          <w:lang w:val="en-GB"/>
        </w:rPr>
        <w:t>Fracture Treatment</w:t>
      </w:r>
      <w:r w:rsidR="00742F81" w:rsidRPr="00195A4D">
        <w:rPr>
          <w:rStyle w:val="EndnoteReference"/>
          <w:rFonts w:cstheme="minorHAnsi"/>
          <w:b/>
          <w:sz w:val="24"/>
          <w:lang w:val="en-GB"/>
        </w:rPr>
        <w:endnoteReference w:id="3"/>
      </w:r>
    </w:p>
    <w:p w:rsidR="00D54F36" w:rsidRPr="00195A4D" w:rsidRDefault="00D54F36" w:rsidP="005076B2">
      <w:pPr>
        <w:jc w:val="both"/>
        <w:rPr>
          <w:rFonts w:cstheme="minorHAnsi"/>
          <w:sz w:val="24"/>
          <w:lang w:val="en-GB"/>
        </w:rPr>
      </w:pPr>
      <w:r w:rsidRPr="00195A4D">
        <w:rPr>
          <w:rFonts w:cstheme="minorHAnsi"/>
          <w:sz w:val="24"/>
          <w:lang w:val="en-GB"/>
        </w:rPr>
        <w:t xml:space="preserve">Fractures are broken or cracked bone(s), which are due to pressure applied to the bone and may or may not result in displacement of bone fragments. There are five types of fractures: </w:t>
      </w:r>
    </w:p>
    <w:p w:rsidR="00D54F36" w:rsidRPr="00195A4D" w:rsidRDefault="00D54F36" w:rsidP="006D6DC4">
      <w:pPr>
        <w:pStyle w:val="ListParagraph"/>
        <w:numPr>
          <w:ilvl w:val="0"/>
          <w:numId w:val="21"/>
        </w:numPr>
        <w:jc w:val="both"/>
        <w:rPr>
          <w:rFonts w:cstheme="minorHAnsi"/>
          <w:sz w:val="24"/>
          <w:lang w:val="en-GB"/>
        </w:rPr>
      </w:pPr>
      <w:r w:rsidRPr="00195A4D">
        <w:rPr>
          <w:rFonts w:cstheme="minorHAnsi"/>
          <w:sz w:val="24"/>
          <w:lang w:val="en-GB"/>
        </w:rPr>
        <w:t>Closed fractures: no skin break</w:t>
      </w:r>
    </w:p>
    <w:p w:rsidR="00D54F36" w:rsidRPr="00195A4D" w:rsidRDefault="00D54F36" w:rsidP="006D6DC4">
      <w:pPr>
        <w:pStyle w:val="ListParagraph"/>
        <w:numPr>
          <w:ilvl w:val="0"/>
          <w:numId w:val="21"/>
        </w:numPr>
        <w:jc w:val="both"/>
        <w:rPr>
          <w:rFonts w:cstheme="minorHAnsi"/>
          <w:sz w:val="24"/>
          <w:lang w:val="en-GB"/>
        </w:rPr>
      </w:pPr>
      <w:r w:rsidRPr="00195A4D">
        <w:rPr>
          <w:rFonts w:cstheme="minorHAnsi"/>
          <w:sz w:val="24"/>
          <w:lang w:val="en-GB"/>
        </w:rPr>
        <w:t>Open fractures: skin break causing an open wound</w:t>
      </w:r>
    </w:p>
    <w:p w:rsidR="00D54F36" w:rsidRPr="00195A4D" w:rsidRDefault="00D54F36" w:rsidP="006D6DC4">
      <w:pPr>
        <w:pStyle w:val="ListParagraph"/>
        <w:numPr>
          <w:ilvl w:val="0"/>
          <w:numId w:val="21"/>
        </w:numPr>
        <w:jc w:val="both"/>
        <w:rPr>
          <w:rFonts w:cstheme="minorHAnsi"/>
          <w:sz w:val="24"/>
          <w:lang w:val="en-GB"/>
        </w:rPr>
      </w:pPr>
      <w:r w:rsidRPr="00195A4D">
        <w:rPr>
          <w:rFonts w:cstheme="minorHAnsi"/>
          <w:sz w:val="24"/>
          <w:lang w:val="en-GB"/>
        </w:rPr>
        <w:t xml:space="preserve">Complicated fractures, which include damage to </w:t>
      </w:r>
      <w:r w:rsidR="006D6DC4" w:rsidRPr="00195A4D">
        <w:rPr>
          <w:rFonts w:cstheme="minorHAnsi"/>
          <w:sz w:val="24"/>
          <w:lang w:val="en-GB"/>
        </w:rPr>
        <w:t>adjacent</w:t>
      </w:r>
      <w:r w:rsidRPr="00195A4D">
        <w:rPr>
          <w:rFonts w:cstheme="minorHAnsi"/>
          <w:sz w:val="24"/>
          <w:lang w:val="en-GB"/>
        </w:rPr>
        <w:t xml:space="preserve"> organs</w:t>
      </w:r>
    </w:p>
    <w:p w:rsidR="00D54F36" w:rsidRPr="00195A4D" w:rsidRDefault="006D6DC4" w:rsidP="006D6DC4">
      <w:pPr>
        <w:pStyle w:val="ListParagraph"/>
        <w:numPr>
          <w:ilvl w:val="0"/>
          <w:numId w:val="21"/>
        </w:numPr>
        <w:jc w:val="both"/>
        <w:rPr>
          <w:rFonts w:cstheme="minorHAnsi"/>
          <w:sz w:val="24"/>
          <w:lang w:val="en-GB"/>
        </w:rPr>
      </w:pPr>
      <w:r w:rsidRPr="00195A4D">
        <w:rPr>
          <w:rFonts w:cstheme="minorHAnsi"/>
          <w:sz w:val="24"/>
          <w:lang w:val="en-GB"/>
        </w:rPr>
        <w:t>Stress fracture: hairline crack due to repeated stress</w:t>
      </w:r>
    </w:p>
    <w:p w:rsidR="006D6DC4" w:rsidRPr="00195A4D" w:rsidRDefault="006D6DC4" w:rsidP="006D6DC4">
      <w:pPr>
        <w:pStyle w:val="ListParagraph"/>
        <w:numPr>
          <w:ilvl w:val="0"/>
          <w:numId w:val="21"/>
        </w:numPr>
        <w:jc w:val="both"/>
        <w:rPr>
          <w:rFonts w:cstheme="minorHAnsi"/>
          <w:sz w:val="24"/>
          <w:lang w:val="en-GB"/>
        </w:rPr>
      </w:pPr>
      <w:r w:rsidRPr="00195A4D">
        <w:rPr>
          <w:rFonts w:cstheme="minorHAnsi"/>
          <w:sz w:val="24"/>
          <w:lang w:val="en-GB"/>
        </w:rPr>
        <w:t>Greenstick fracture to children’s flexible bones.</w:t>
      </w:r>
    </w:p>
    <w:p w:rsidR="006D6DC4" w:rsidRPr="00195A4D" w:rsidRDefault="006D6DC4" w:rsidP="005076B2">
      <w:pPr>
        <w:jc w:val="both"/>
        <w:rPr>
          <w:rFonts w:cstheme="minorHAnsi"/>
          <w:sz w:val="24"/>
          <w:lang w:val="en-GB"/>
        </w:rPr>
      </w:pPr>
      <w:r w:rsidRPr="00195A4D">
        <w:rPr>
          <w:rFonts w:cstheme="minorHAnsi"/>
          <w:sz w:val="24"/>
          <w:lang w:val="en-GB"/>
        </w:rPr>
        <w:t xml:space="preserve">The most common symptoms of fractures are severe pain, difficulty in movement, swelling and/ or bruising and/ or bleeding, deformity or abnormal twist and tenderness when applying pressure. </w:t>
      </w:r>
    </w:p>
    <w:p w:rsidR="00057FD7" w:rsidRPr="00195A4D" w:rsidRDefault="00D951EB" w:rsidP="005076B2">
      <w:pPr>
        <w:jc w:val="both"/>
        <w:rPr>
          <w:rFonts w:cstheme="minorHAnsi"/>
          <w:sz w:val="24"/>
          <w:lang w:val="en-GB"/>
        </w:rPr>
      </w:pPr>
      <w:r w:rsidRPr="00195A4D">
        <w:rPr>
          <w:rFonts w:cstheme="minorHAnsi"/>
          <w:sz w:val="24"/>
          <w:lang w:val="en-GB"/>
        </w:rPr>
        <w:t xml:space="preserve">If a bone has </w:t>
      </w:r>
      <w:r w:rsidR="00057FD7" w:rsidRPr="00195A4D">
        <w:rPr>
          <w:rFonts w:cstheme="minorHAnsi"/>
          <w:sz w:val="24"/>
          <w:lang w:val="en-GB"/>
        </w:rPr>
        <w:t xml:space="preserve">broken through the skin, </w:t>
      </w:r>
      <w:r w:rsidRPr="00195A4D">
        <w:rPr>
          <w:rFonts w:cstheme="minorHAnsi"/>
          <w:sz w:val="24"/>
          <w:lang w:val="en-GB"/>
        </w:rPr>
        <w:t>the first aid provider shouldn’t try to push it back into place. Instead, they should call emergency and until it arrives, the area should be covered</w:t>
      </w:r>
      <w:r w:rsidR="006D6DC4" w:rsidRPr="00195A4D">
        <w:rPr>
          <w:rFonts w:cstheme="minorHAnsi"/>
          <w:sz w:val="24"/>
          <w:lang w:val="en-GB"/>
        </w:rPr>
        <w:t xml:space="preserve"> with a clean bandage or cloth and the bleeding should be attempted to be controlled, by applying </w:t>
      </w:r>
      <w:r w:rsidR="00057FD7" w:rsidRPr="00195A4D">
        <w:rPr>
          <w:rFonts w:cstheme="minorHAnsi"/>
          <w:sz w:val="24"/>
          <w:lang w:val="en-GB"/>
        </w:rPr>
        <w:t xml:space="preserve">steady, direct pressure for 15 minutes and elevate the wound. If blood soaks through, another cloth over the first </w:t>
      </w:r>
      <w:r w:rsidR="006D6DC4" w:rsidRPr="00195A4D">
        <w:rPr>
          <w:rFonts w:cstheme="minorHAnsi"/>
          <w:sz w:val="24"/>
          <w:lang w:val="en-GB"/>
        </w:rPr>
        <w:t xml:space="preserve">one should be applied and immediate medical attention should be sought. At all times the patient should be reassured and comforted. The broken wound should be immobilised, while the first aider searches whether there are other injuries as well. The area should not be massaged and no attempt should be made to straighten the broken bone. Likewise, the patient should not be moved without having support at the broken bone. </w:t>
      </w:r>
    </w:p>
    <w:p w:rsidR="00057FD7" w:rsidRPr="00195A4D" w:rsidRDefault="006D6DC4" w:rsidP="00057FD7">
      <w:pPr>
        <w:jc w:val="both"/>
        <w:rPr>
          <w:rFonts w:cstheme="minorHAnsi"/>
          <w:sz w:val="24"/>
          <w:lang w:val="en-GB"/>
        </w:rPr>
      </w:pPr>
      <w:r w:rsidRPr="00195A4D">
        <w:rPr>
          <w:rFonts w:cstheme="minorHAnsi"/>
          <w:sz w:val="24"/>
          <w:lang w:val="en-GB"/>
        </w:rPr>
        <w:t xml:space="preserve">A commonly used method is the </w:t>
      </w:r>
      <w:r w:rsidR="00057FD7" w:rsidRPr="00195A4D">
        <w:rPr>
          <w:rFonts w:cstheme="minorHAnsi"/>
          <w:sz w:val="24"/>
          <w:lang w:val="en-GB"/>
        </w:rPr>
        <w:t>RICE therapy:</w:t>
      </w:r>
    </w:p>
    <w:p w:rsidR="00057FD7" w:rsidRPr="00195A4D" w:rsidRDefault="00057FD7" w:rsidP="00057FD7">
      <w:pPr>
        <w:jc w:val="both"/>
        <w:rPr>
          <w:rFonts w:cstheme="minorHAnsi"/>
          <w:sz w:val="24"/>
          <w:lang w:val="en-GB"/>
        </w:rPr>
      </w:pPr>
      <w:proofErr w:type="gramStart"/>
      <w:r w:rsidRPr="00195A4D">
        <w:rPr>
          <w:rFonts w:cstheme="minorHAnsi"/>
          <w:b/>
          <w:sz w:val="24"/>
          <w:lang w:val="en-GB"/>
        </w:rPr>
        <w:t>Rest</w:t>
      </w:r>
      <w:r w:rsidRPr="00195A4D">
        <w:rPr>
          <w:rFonts w:cstheme="minorHAnsi"/>
          <w:sz w:val="24"/>
          <w:lang w:val="en-GB"/>
        </w:rPr>
        <w:t xml:space="preserve"> ankle by having the person stay off of it.</w:t>
      </w:r>
      <w:proofErr w:type="gramEnd"/>
      <w:r w:rsidRPr="00195A4D">
        <w:rPr>
          <w:rFonts w:cstheme="minorHAnsi"/>
          <w:sz w:val="24"/>
          <w:lang w:val="en-GB"/>
        </w:rPr>
        <w:t xml:space="preserve"> Use crutches if necessary.</w:t>
      </w:r>
    </w:p>
    <w:p w:rsidR="00057FD7" w:rsidRPr="00195A4D" w:rsidRDefault="00057FD7" w:rsidP="00057FD7">
      <w:pPr>
        <w:jc w:val="both"/>
        <w:rPr>
          <w:rFonts w:cstheme="minorHAnsi"/>
          <w:sz w:val="24"/>
          <w:lang w:val="en-GB"/>
        </w:rPr>
      </w:pPr>
      <w:r w:rsidRPr="00195A4D">
        <w:rPr>
          <w:rFonts w:cstheme="minorHAnsi"/>
          <w:b/>
          <w:sz w:val="24"/>
          <w:lang w:val="en-GB"/>
        </w:rPr>
        <w:t>Ice</w:t>
      </w:r>
      <w:r w:rsidRPr="00195A4D">
        <w:rPr>
          <w:rFonts w:cstheme="minorHAnsi"/>
          <w:sz w:val="24"/>
          <w:lang w:val="en-GB"/>
        </w:rPr>
        <w:t xml:space="preserve"> area</w:t>
      </w:r>
      <w:r w:rsidR="006D6DC4" w:rsidRPr="00195A4D">
        <w:rPr>
          <w:rFonts w:cstheme="minorHAnsi"/>
          <w:sz w:val="24"/>
          <w:lang w:val="en-GB"/>
        </w:rPr>
        <w:t>: u</w:t>
      </w:r>
      <w:r w:rsidRPr="00195A4D">
        <w:rPr>
          <w:rFonts w:cstheme="minorHAnsi"/>
          <w:sz w:val="24"/>
          <w:lang w:val="en-GB"/>
        </w:rPr>
        <w:t>se an ice pack or wrap the ice in a clean cloth. Do not place ice directly against the skin.</w:t>
      </w:r>
    </w:p>
    <w:p w:rsidR="00057FD7" w:rsidRPr="00195A4D" w:rsidRDefault="00057FD7" w:rsidP="00057FD7">
      <w:pPr>
        <w:jc w:val="both"/>
        <w:rPr>
          <w:rFonts w:cstheme="minorHAnsi"/>
          <w:sz w:val="24"/>
          <w:lang w:val="en-GB"/>
        </w:rPr>
      </w:pPr>
      <w:r w:rsidRPr="00195A4D">
        <w:rPr>
          <w:rFonts w:cstheme="minorHAnsi"/>
          <w:b/>
          <w:sz w:val="24"/>
          <w:lang w:val="en-GB"/>
        </w:rPr>
        <w:t>Compress</w:t>
      </w:r>
      <w:r w:rsidRPr="00195A4D">
        <w:rPr>
          <w:rFonts w:cstheme="minorHAnsi"/>
          <w:sz w:val="24"/>
          <w:lang w:val="en-GB"/>
        </w:rPr>
        <w:t xml:space="preserve"> by wrapping ankle lightly (not tightly) with an "ace" bandage or elastic ankle brace. Do not try to align the bones.</w:t>
      </w:r>
    </w:p>
    <w:p w:rsidR="00057FD7" w:rsidRPr="00195A4D" w:rsidRDefault="00057FD7" w:rsidP="00057FD7">
      <w:pPr>
        <w:jc w:val="both"/>
        <w:rPr>
          <w:rFonts w:cstheme="minorHAnsi"/>
          <w:sz w:val="24"/>
          <w:lang w:val="en-GB"/>
        </w:rPr>
      </w:pPr>
      <w:r w:rsidRPr="00195A4D">
        <w:rPr>
          <w:rFonts w:cstheme="minorHAnsi"/>
          <w:b/>
          <w:sz w:val="24"/>
          <w:lang w:val="en-GB"/>
        </w:rPr>
        <w:t>Elevate</w:t>
      </w:r>
      <w:r w:rsidRPr="00195A4D">
        <w:rPr>
          <w:rFonts w:cstheme="minorHAnsi"/>
          <w:sz w:val="24"/>
          <w:lang w:val="en-GB"/>
        </w:rPr>
        <w:t xml:space="preserve"> ankle above heart level.</w:t>
      </w:r>
    </w:p>
    <w:p w:rsidR="0009297B" w:rsidRPr="00195A4D" w:rsidRDefault="0009297B" w:rsidP="005076B2">
      <w:pPr>
        <w:jc w:val="both"/>
        <w:rPr>
          <w:rFonts w:cstheme="minorHAnsi"/>
          <w:sz w:val="24"/>
          <w:lang w:val="en-GB"/>
        </w:rPr>
      </w:pPr>
      <w:r w:rsidRPr="00195A4D">
        <w:rPr>
          <w:rFonts w:cstheme="minorHAnsi"/>
          <w:sz w:val="24"/>
          <w:lang w:val="en-GB"/>
        </w:rPr>
        <w:lastRenderedPageBreak/>
        <w:t xml:space="preserve">First aid training are offered by the red cross e.g., who also offers online details: </w:t>
      </w:r>
      <w:hyperlink r:id="rId33" w:history="1">
        <w:r w:rsidRPr="00195A4D">
          <w:rPr>
            <w:rStyle w:val="Hyperlink"/>
            <w:rFonts w:cstheme="minorHAnsi"/>
            <w:sz w:val="24"/>
            <w:lang w:val="en-GB"/>
          </w:rPr>
          <w:t>http://www.redcrossfirstaidtraining.co.uk/</w:t>
        </w:r>
      </w:hyperlink>
    </w:p>
    <w:p w:rsidR="0009297B" w:rsidRPr="00195A4D" w:rsidRDefault="0009297B" w:rsidP="005076B2">
      <w:pPr>
        <w:jc w:val="both"/>
        <w:rPr>
          <w:rFonts w:cstheme="minorHAnsi"/>
          <w:sz w:val="24"/>
          <w:lang w:val="en-GB"/>
        </w:rPr>
      </w:pPr>
      <w:r w:rsidRPr="00195A4D">
        <w:rPr>
          <w:rFonts w:cstheme="minorHAnsi"/>
          <w:sz w:val="24"/>
          <w:lang w:val="en-GB"/>
        </w:rPr>
        <w:t xml:space="preserve">In Austria there is also a self-assessment for generic first aid available: </w:t>
      </w:r>
      <w:hyperlink r:id="rId34" w:history="1">
        <w:r w:rsidRPr="00195A4D">
          <w:rPr>
            <w:rStyle w:val="Hyperlink"/>
            <w:rFonts w:cstheme="minorHAnsi"/>
            <w:sz w:val="24"/>
            <w:lang w:val="en-GB"/>
          </w:rPr>
          <w:t>https://kurse.erstehilfe.at/</w:t>
        </w:r>
      </w:hyperlink>
      <w:r w:rsidRPr="00195A4D">
        <w:rPr>
          <w:rFonts w:cstheme="minorHAnsi"/>
          <w:sz w:val="24"/>
          <w:lang w:val="en-GB"/>
        </w:rPr>
        <w:t xml:space="preserve"> </w:t>
      </w:r>
    </w:p>
    <w:p w:rsidR="0009297B" w:rsidRPr="00195A4D" w:rsidRDefault="0009297B" w:rsidP="005076B2">
      <w:pPr>
        <w:jc w:val="both"/>
        <w:rPr>
          <w:rFonts w:cstheme="minorHAnsi"/>
          <w:sz w:val="24"/>
          <w:lang w:val="en-GB"/>
        </w:rPr>
      </w:pPr>
    </w:p>
    <w:p w:rsidR="00485F8D" w:rsidRPr="00195A4D" w:rsidRDefault="004D69CD" w:rsidP="005076B2">
      <w:pPr>
        <w:jc w:val="both"/>
        <w:rPr>
          <w:rFonts w:cstheme="minorHAnsi"/>
          <w:sz w:val="24"/>
          <w:lang w:val="en-GB"/>
        </w:rPr>
      </w:pPr>
      <w:r w:rsidRPr="00195A4D">
        <w:rPr>
          <w:rFonts w:cstheme="minorHAnsi"/>
          <w:b/>
          <w:sz w:val="24"/>
          <w:lang w:val="en-GB"/>
        </w:rPr>
        <w:t>Hazard assessment</w:t>
      </w:r>
      <w:r w:rsidRPr="00195A4D">
        <w:rPr>
          <w:rFonts w:cstheme="minorHAnsi"/>
          <w:sz w:val="24"/>
          <w:lang w:val="en-GB"/>
        </w:rPr>
        <w:t xml:space="preserve"> is equally important as any step in the first aid provision process. In particular, one should consider:</w:t>
      </w:r>
    </w:p>
    <w:p w:rsidR="004D69CD" w:rsidRPr="00195A4D" w:rsidRDefault="004D69CD" w:rsidP="004D69CD">
      <w:pPr>
        <w:pStyle w:val="ListParagraph"/>
        <w:numPr>
          <w:ilvl w:val="0"/>
          <w:numId w:val="21"/>
        </w:numPr>
        <w:jc w:val="both"/>
        <w:rPr>
          <w:rFonts w:cstheme="minorHAnsi"/>
          <w:sz w:val="24"/>
          <w:lang w:val="en-GB"/>
        </w:rPr>
      </w:pPr>
      <w:r w:rsidRPr="00195A4D">
        <w:rPr>
          <w:rFonts w:cstheme="minorHAnsi"/>
          <w:sz w:val="24"/>
          <w:lang w:val="en-GB"/>
        </w:rPr>
        <w:t>How often are workers exposed to any of the hazards identified?</w:t>
      </w:r>
    </w:p>
    <w:p w:rsidR="004D69CD" w:rsidRPr="00195A4D" w:rsidRDefault="004D69CD" w:rsidP="004D69CD">
      <w:pPr>
        <w:pStyle w:val="ListParagraph"/>
        <w:numPr>
          <w:ilvl w:val="0"/>
          <w:numId w:val="21"/>
        </w:numPr>
        <w:jc w:val="both"/>
        <w:rPr>
          <w:rFonts w:cstheme="minorHAnsi"/>
          <w:sz w:val="24"/>
          <w:lang w:val="en-GB"/>
        </w:rPr>
      </w:pPr>
      <w:r w:rsidRPr="00195A4D">
        <w:rPr>
          <w:rFonts w:cstheme="minorHAnsi"/>
          <w:sz w:val="24"/>
          <w:lang w:val="en-GB"/>
        </w:rPr>
        <w:t>For how long are workers exposed to the hazards?</w:t>
      </w:r>
    </w:p>
    <w:p w:rsidR="004D69CD" w:rsidRPr="00195A4D" w:rsidRDefault="004D69CD" w:rsidP="004D69CD">
      <w:pPr>
        <w:pStyle w:val="ListParagraph"/>
        <w:numPr>
          <w:ilvl w:val="0"/>
          <w:numId w:val="21"/>
        </w:numPr>
        <w:jc w:val="both"/>
        <w:rPr>
          <w:rFonts w:cstheme="minorHAnsi"/>
          <w:sz w:val="24"/>
          <w:lang w:val="en-GB"/>
        </w:rPr>
      </w:pPr>
      <w:r w:rsidRPr="00195A4D">
        <w:rPr>
          <w:rFonts w:cstheme="minorHAnsi"/>
          <w:sz w:val="24"/>
          <w:lang w:val="en-GB"/>
        </w:rPr>
        <w:t>What is the expected severity of the injury or illness that might be the result of the hazard?</w:t>
      </w:r>
    </w:p>
    <w:p w:rsidR="004D69CD" w:rsidRPr="00195A4D" w:rsidRDefault="004D69CD" w:rsidP="004D69CD">
      <w:pPr>
        <w:pStyle w:val="ListParagraph"/>
        <w:numPr>
          <w:ilvl w:val="0"/>
          <w:numId w:val="21"/>
        </w:numPr>
        <w:jc w:val="both"/>
        <w:rPr>
          <w:rFonts w:cstheme="minorHAnsi"/>
          <w:sz w:val="24"/>
          <w:lang w:val="en-GB"/>
        </w:rPr>
      </w:pPr>
      <w:r w:rsidRPr="00195A4D">
        <w:rPr>
          <w:rFonts w:cstheme="minorHAnsi"/>
          <w:sz w:val="24"/>
          <w:lang w:val="en-GB"/>
        </w:rPr>
        <w:t xml:space="preserve">Which are the preventive measures that can be applied to minimise either the hazard or the exposure of the workers to </w:t>
      </w:r>
      <w:proofErr w:type="gramStart"/>
      <w:r w:rsidRPr="00195A4D">
        <w:rPr>
          <w:rFonts w:cstheme="minorHAnsi"/>
          <w:sz w:val="24"/>
          <w:lang w:val="en-GB"/>
        </w:rPr>
        <w:t>it.</w:t>
      </w:r>
      <w:proofErr w:type="gramEnd"/>
    </w:p>
    <w:p w:rsidR="00485F8D" w:rsidRPr="00195A4D" w:rsidRDefault="00485F8D" w:rsidP="005076B2">
      <w:pPr>
        <w:jc w:val="both"/>
        <w:rPr>
          <w:rFonts w:cstheme="minorHAnsi"/>
          <w:sz w:val="24"/>
          <w:lang w:val="en-GB"/>
        </w:rPr>
      </w:pPr>
    </w:p>
    <w:p w:rsidR="00750C5F" w:rsidRPr="00195A4D" w:rsidRDefault="00160925" w:rsidP="00160925">
      <w:pPr>
        <w:jc w:val="both"/>
        <w:rPr>
          <w:rFonts w:cstheme="minorHAnsi"/>
          <w:sz w:val="24"/>
          <w:lang w:val="en-GB"/>
        </w:rPr>
      </w:pPr>
      <w:r w:rsidRPr="00195A4D">
        <w:rPr>
          <w:rFonts w:cstheme="minorHAnsi"/>
          <w:sz w:val="24"/>
          <w:lang w:val="en-GB"/>
        </w:rPr>
        <w:t>Another important element to consider related to first aid in the workplace is record keeping. Given that personal health information is confidential, the person assigned to provide first aid services should consider developing a record keeping and reporting system, for incidents and accidents that have occurred in the workplace. The information which should (at least) be recorded is:</w:t>
      </w:r>
    </w:p>
    <w:p w:rsidR="00750C5F" w:rsidRPr="00195A4D" w:rsidRDefault="00750C5F" w:rsidP="00750C5F">
      <w:pPr>
        <w:pStyle w:val="ListParagraph"/>
        <w:numPr>
          <w:ilvl w:val="0"/>
          <w:numId w:val="21"/>
        </w:numPr>
        <w:jc w:val="both"/>
        <w:rPr>
          <w:rFonts w:cstheme="minorHAnsi"/>
          <w:sz w:val="24"/>
          <w:lang w:val="en-GB"/>
        </w:rPr>
      </w:pPr>
      <w:r w:rsidRPr="00195A4D">
        <w:rPr>
          <w:rFonts w:cstheme="minorHAnsi"/>
          <w:sz w:val="24"/>
          <w:lang w:val="en-GB"/>
        </w:rPr>
        <w:t>date, name, time;</w:t>
      </w:r>
    </w:p>
    <w:p w:rsidR="00750C5F" w:rsidRPr="00195A4D" w:rsidRDefault="00750C5F" w:rsidP="00750C5F">
      <w:pPr>
        <w:pStyle w:val="ListParagraph"/>
        <w:numPr>
          <w:ilvl w:val="0"/>
          <w:numId w:val="21"/>
        </w:numPr>
        <w:jc w:val="both"/>
        <w:rPr>
          <w:rFonts w:cstheme="minorHAnsi"/>
          <w:sz w:val="24"/>
          <w:lang w:val="en-GB"/>
        </w:rPr>
      </w:pPr>
      <w:r w:rsidRPr="00195A4D">
        <w:rPr>
          <w:rFonts w:cstheme="minorHAnsi"/>
          <w:sz w:val="24"/>
          <w:lang w:val="en-GB"/>
        </w:rPr>
        <w:t>description of symptoms;</w:t>
      </w:r>
    </w:p>
    <w:p w:rsidR="00750C5F" w:rsidRPr="00195A4D" w:rsidRDefault="00750C5F" w:rsidP="00750C5F">
      <w:pPr>
        <w:pStyle w:val="ListParagraph"/>
        <w:numPr>
          <w:ilvl w:val="0"/>
          <w:numId w:val="21"/>
        </w:numPr>
        <w:jc w:val="both"/>
        <w:rPr>
          <w:rFonts w:cstheme="minorHAnsi"/>
          <w:sz w:val="24"/>
          <w:lang w:val="en-GB"/>
        </w:rPr>
      </w:pPr>
      <w:r w:rsidRPr="00195A4D">
        <w:rPr>
          <w:rFonts w:cstheme="minorHAnsi"/>
          <w:sz w:val="24"/>
          <w:lang w:val="en-GB"/>
        </w:rPr>
        <w:t>the treatment provided;</w:t>
      </w:r>
    </w:p>
    <w:p w:rsidR="00750C5F" w:rsidRPr="00195A4D" w:rsidRDefault="00750C5F" w:rsidP="00750C5F">
      <w:pPr>
        <w:pStyle w:val="ListParagraph"/>
        <w:numPr>
          <w:ilvl w:val="0"/>
          <w:numId w:val="21"/>
        </w:numPr>
        <w:jc w:val="both"/>
        <w:rPr>
          <w:rFonts w:cstheme="minorHAnsi"/>
          <w:sz w:val="24"/>
          <w:lang w:val="en-GB"/>
        </w:rPr>
      </w:pPr>
      <w:proofErr w:type="gramStart"/>
      <w:r w:rsidRPr="00195A4D">
        <w:rPr>
          <w:rFonts w:cstheme="minorHAnsi"/>
          <w:sz w:val="24"/>
          <w:lang w:val="en-GB"/>
        </w:rPr>
        <w:t>any</w:t>
      </w:r>
      <w:proofErr w:type="gramEnd"/>
      <w:r w:rsidRPr="00195A4D">
        <w:rPr>
          <w:rFonts w:cstheme="minorHAnsi"/>
          <w:sz w:val="24"/>
          <w:lang w:val="en-GB"/>
        </w:rPr>
        <w:t xml:space="preserve"> referral arrangements (e.g. ambulance, hospital, medical service).</w:t>
      </w:r>
    </w:p>
    <w:p w:rsidR="00750C5F" w:rsidRPr="00195A4D" w:rsidRDefault="00750C5F" w:rsidP="00750C5F">
      <w:pPr>
        <w:jc w:val="both"/>
        <w:rPr>
          <w:rFonts w:cstheme="minorHAnsi"/>
          <w:sz w:val="24"/>
          <w:lang w:val="en-GB"/>
        </w:rPr>
      </w:pPr>
    </w:p>
    <w:p w:rsidR="000047EA" w:rsidRPr="00195A4D" w:rsidRDefault="00160925" w:rsidP="00750C5F">
      <w:pPr>
        <w:jc w:val="both"/>
        <w:rPr>
          <w:rFonts w:cstheme="minorHAnsi"/>
          <w:sz w:val="24"/>
          <w:lang w:val="en-GB"/>
        </w:rPr>
      </w:pPr>
      <w:r w:rsidRPr="00195A4D">
        <w:rPr>
          <w:rFonts w:cstheme="minorHAnsi"/>
          <w:sz w:val="24"/>
          <w:lang w:val="en-GB"/>
        </w:rPr>
        <w:t xml:space="preserve">To record and have the possibility to access the information aforementioned, special forms should be developed and located at the first aid stations. </w:t>
      </w:r>
      <w:r w:rsidR="00750C5F" w:rsidRPr="00195A4D">
        <w:rPr>
          <w:rFonts w:cstheme="minorHAnsi"/>
          <w:sz w:val="24"/>
          <w:lang w:val="en-GB"/>
        </w:rPr>
        <w:t xml:space="preserve">If a person is transferred to a hospital or medical service, a copy of the first aid record should accompany them. Employees should be given a copy of their first aid record, and must have access to it on request. </w:t>
      </w:r>
    </w:p>
    <w:p w:rsidR="00735041" w:rsidRPr="00195A4D" w:rsidRDefault="00735041">
      <w:pPr>
        <w:rPr>
          <w:rFonts w:cstheme="minorHAnsi"/>
          <w:sz w:val="24"/>
          <w:lang w:val="en-GB"/>
        </w:rPr>
      </w:pPr>
      <w:r w:rsidRPr="00195A4D">
        <w:rPr>
          <w:rFonts w:cstheme="minorHAnsi"/>
          <w:sz w:val="24"/>
          <w:lang w:val="en-GB"/>
        </w:rPr>
        <w:br w:type="page"/>
      </w:r>
    </w:p>
    <w:p w:rsidR="009E0A31" w:rsidRPr="00195A4D" w:rsidRDefault="009E0A31" w:rsidP="00195A4D">
      <w:pPr>
        <w:pStyle w:val="Heading1"/>
        <w:rPr>
          <w:rFonts w:asciiTheme="minorHAnsi" w:hAnsiTheme="minorHAnsi" w:cstheme="minorHAnsi"/>
          <w:color w:val="auto"/>
          <w:sz w:val="32"/>
          <w:szCs w:val="32"/>
          <w:lang w:val="en-GB"/>
        </w:rPr>
      </w:pPr>
      <w:bookmarkStart w:id="7" w:name="_Toc409701740"/>
      <w:r w:rsidRPr="00195A4D">
        <w:rPr>
          <w:rFonts w:asciiTheme="minorHAnsi" w:hAnsiTheme="minorHAnsi" w:cstheme="minorHAnsi"/>
          <w:color w:val="auto"/>
          <w:sz w:val="32"/>
          <w:szCs w:val="32"/>
          <w:lang w:val="en-GB"/>
        </w:rPr>
        <w:lastRenderedPageBreak/>
        <w:t>ANNEX I: Dangerous substances in a construction site</w:t>
      </w:r>
      <w:bookmarkEnd w:id="7"/>
    </w:p>
    <w:p w:rsidR="00195A4D" w:rsidRDefault="00195A4D" w:rsidP="009E0A31">
      <w:pPr>
        <w:jc w:val="both"/>
        <w:rPr>
          <w:rFonts w:cstheme="minorHAnsi"/>
          <w:sz w:val="24"/>
          <w:lang w:val="en-GB"/>
        </w:rPr>
      </w:pPr>
    </w:p>
    <w:p w:rsidR="009E0A31" w:rsidRPr="00195A4D" w:rsidRDefault="009E0A31" w:rsidP="009E0A31">
      <w:pPr>
        <w:jc w:val="both"/>
        <w:rPr>
          <w:rFonts w:cstheme="minorHAnsi"/>
          <w:sz w:val="24"/>
          <w:lang w:val="en-GB"/>
        </w:rPr>
      </w:pPr>
      <w:r w:rsidRPr="00195A4D">
        <w:rPr>
          <w:rFonts w:cstheme="minorHAnsi"/>
          <w:sz w:val="24"/>
          <w:lang w:val="en-GB"/>
        </w:rPr>
        <w:t>On the 22</w:t>
      </w:r>
      <w:r w:rsidRPr="00195A4D">
        <w:rPr>
          <w:rFonts w:cstheme="minorHAnsi"/>
          <w:sz w:val="24"/>
          <w:vertAlign w:val="superscript"/>
          <w:lang w:val="en-GB"/>
        </w:rPr>
        <w:t>nd</w:t>
      </w:r>
      <w:r w:rsidRPr="00195A4D">
        <w:rPr>
          <w:rFonts w:cstheme="minorHAnsi"/>
          <w:sz w:val="24"/>
          <w:lang w:val="en-GB"/>
        </w:rPr>
        <w:t xml:space="preserve"> of March 2012 the European Commission issued an indicative list of regulated dangerous substances possibly associated with construction products (</w:t>
      </w:r>
      <w:proofErr w:type="spellStart"/>
      <w:r w:rsidRPr="00195A4D">
        <w:rPr>
          <w:rFonts w:cstheme="minorHAnsi"/>
          <w:sz w:val="24"/>
          <w:lang w:val="en-GB"/>
        </w:rPr>
        <w:t>CPD</w:t>
      </w:r>
      <w:proofErr w:type="spellEnd"/>
      <w:r w:rsidRPr="00195A4D">
        <w:rPr>
          <w:rFonts w:cstheme="minorHAnsi"/>
          <w:sz w:val="24"/>
          <w:lang w:val="en-GB"/>
        </w:rPr>
        <w:t xml:space="preserve"> = DS 041/051 rev.12). With this document the Commission and its Expert Group on Dangerous Substances in the field of Construction Products (</w:t>
      </w:r>
      <w:proofErr w:type="spellStart"/>
      <w:r w:rsidRPr="00195A4D">
        <w:rPr>
          <w:rFonts w:cstheme="minorHAnsi"/>
          <w:sz w:val="24"/>
          <w:lang w:val="en-GB"/>
        </w:rPr>
        <w:t>EGDS</w:t>
      </w:r>
      <w:proofErr w:type="spellEnd"/>
      <w:r w:rsidRPr="00195A4D">
        <w:rPr>
          <w:rFonts w:cstheme="minorHAnsi"/>
          <w:sz w:val="24"/>
          <w:lang w:val="en-GB"/>
        </w:rPr>
        <w:t xml:space="preserve">) provide guidance in the construction sector concerning substances and parameters, which should be taken into consideration when assessing the availability of test methods and the need for developing harmonised test methods. This updated document substitutes the previous publicly available version of the indicative list (DS 041/051 rev.9) of 29th May 2009 (CEN/TC 351 N 0230rev). The complete list is available on the website of DG Enterprise and Industry and can be accessed through this link: </w:t>
      </w:r>
      <w:hyperlink r:id="rId35" w:history="1">
        <w:r w:rsidRPr="00195A4D">
          <w:rPr>
            <w:rStyle w:val="Hyperlink"/>
            <w:rFonts w:cstheme="minorHAnsi"/>
            <w:sz w:val="24"/>
            <w:lang w:val="en-GB"/>
          </w:rPr>
          <w:t>http://ec.europa.eu/enterprise/sectors/construction/cp-ds/index_en.htm</w:t>
        </w:r>
      </w:hyperlink>
      <w:r w:rsidRPr="00195A4D">
        <w:rPr>
          <w:rFonts w:cstheme="minorHAnsi"/>
          <w:sz w:val="24"/>
          <w:lang w:val="en-GB"/>
        </w:rPr>
        <w:t xml:space="preserve">. </w:t>
      </w: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r w:rsidRPr="00195A4D">
        <w:rPr>
          <w:rFonts w:cstheme="minorHAnsi"/>
          <w:sz w:val="24"/>
          <w:lang w:val="en-GB"/>
        </w:rPr>
        <w:t>The substances used and/ or produced at a construction site can come in different forms, such as:</w:t>
      </w:r>
    </w:p>
    <w:p w:rsidR="009E0A31" w:rsidRPr="00195A4D" w:rsidRDefault="0094561F" w:rsidP="009E0A31">
      <w:pPr>
        <w:pStyle w:val="ListParagraph"/>
        <w:numPr>
          <w:ilvl w:val="0"/>
          <w:numId w:val="21"/>
        </w:numPr>
        <w:jc w:val="both"/>
        <w:rPr>
          <w:rFonts w:cstheme="minorHAnsi"/>
          <w:sz w:val="24"/>
          <w:lang w:val="en-GB"/>
        </w:rPr>
      </w:pPr>
      <w:r w:rsidRPr="00195A4D">
        <w:rPr>
          <w:rFonts w:cstheme="minorHAnsi"/>
          <w:noProof/>
          <w:sz w:val="24"/>
          <w:lang w:val="bg-BG" w:eastAsia="bg-BG"/>
        </w:rPr>
        <w:drawing>
          <wp:anchor distT="0" distB="0" distL="114300" distR="114300" simplePos="0" relativeHeight="251664384" behindDoc="1" locked="0" layoutInCell="1" allowOverlap="1" wp14:anchorId="00A86C1F" wp14:editId="58488886">
            <wp:simplePos x="0" y="0"/>
            <wp:positionH relativeFrom="column">
              <wp:posOffset>90805</wp:posOffset>
            </wp:positionH>
            <wp:positionV relativeFrom="paragraph">
              <wp:posOffset>58420</wp:posOffset>
            </wp:positionV>
            <wp:extent cx="2218073" cy="1476103"/>
            <wp:effectExtent l="0" t="0" r="0" b="0"/>
            <wp:wrapTight wrapText="bothSides">
              <wp:wrapPolygon edited="0">
                <wp:start x="0" y="0"/>
                <wp:lineTo x="0" y="21191"/>
                <wp:lineTo x="21334" y="21191"/>
                <wp:lineTo x="21334"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sbestos.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218073" cy="1476103"/>
                    </a:xfrm>
                    <a:prstGeom prst="rect">
                      <a:avLst/>
                    </a:prstGeom>
                  </pic:spPr>
                </pic:pic>
              </a:graphicData>
            </a:graphic>
            <wp14:sizeRelH relativeFrom="page">
              <wp14:pctWidth>0</wp14:pctWidth>
            </wp14:sizeRelH>
            <wp14:sizeRelV relativeFrom="page">
              <wp14:pctHeight>0</wp14:pctHeight>
            </wp14:sizeRelV>
          </wp:anchor>
        </w:drawing>
      </w:r>
      <w:r w:rsidR="009E0A31" w:rsidRPr="00195A4D">
        <w:rPr>
          <w:rFonts w:cstheme="minorHAnsi"/>
          <w:sz w:val="24"/>
          <w:lang w:val="en-GB"/>
        </w:rPr>
        <w:t>Chemicals;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Fumes;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Dusts;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Vapours;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Mists;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Nanotechnology;</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Gases;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Asphyxiating gases;</w:t>
      </w:r>
    </w:p>
    <w:p w:rsidR="009E0A31" w:rsidRPr="00195A4D" w:rsidRDefault="0024680B" w:rsidP="009E0A31">
      <w:pPr>
        <w:pStyle w:val="ListParagraph"/>
        <w:numPr>
          <w:ilvl w:val="0"/>
          <w:numId w:val="21"/>
        </w:numPr>
        <w:jc w:val="both"/>
        <w:rPr>
          <w:rFonts w:cstheme="minorHAnsi"/>
          <w:sz w:val="24"/>
          <w:lang w:val="en-GB"/>
        </w:rPr>
      </w:pPr>
      <w:r w:rsidRPr="00195A4D">
        <w:rPr>
          <w:rFonts w:cstheme="minorHAnsi"/>
          <w:noProof/>
          <w:sz w:val="24"/>
          <w:lang w:val="bg-BG" w:eastAsia="bg-BG"/>
        </w:rPr>
        <mc:AlternateContent>
          <mc:Choice Requires="wps">
            <w:drawing>
              <wp:anchor distT="45720" distB="45720" distL="114300" distR="114300" simplePos="0" relativeHeight="251694080" behindDoc="0" locked="0" layoutInCell="1" allowOverlap="1" wp14:anchorId="71AA5D69" wp14:editId="2FCE7D8E">
                <wp:simplePos x="0" y="0"/>
                <wp:positionH relativeFrom="margin">
                  <wp:posOffset>128905</wp:posOffset>
                </wp:positionH>
                <wp:positionV relativeFrom="paragraph">
                  <wp:posOffset>6985</wp:posOffset>
                </wp:positionV>
                <wp:extent cx="2219325" cy="1404620"/>
                <wp:effectExtent l="0" t="0" r="9525" b="6985"/>
                <wp:wrapSquare wrapText="bothSides"/>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1404620"/>
                        </a:xfrm>
                        <a:prstGeom prst="rect">
                          <a:avLst/>
                        </a:prstGeom>
                        <a:solidFill>
                          <a:srgbClr val="FFFFFF"/>
                        </a:solidFill>
                        <a:ln w="9525">
                          <a:noFill/>
                          <a:miter lim="800000"/>
                          <a:headEnd/>
                          <a:tailEnd/>
                        </a:ln>
                      </wps:spPr>
                      <wps:txbx>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Asbestos Disposal Oxford and Abingdon-Amity Group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10.15pt;margin-top:.55pt;width:174.75pt;height:110.6pt;z-index:2516940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" stroked="f">
                <v:textbox style="mso-fit-shape-to-text:t">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Asbestos Disposal Oxford and Abingdon-Amity Group</w:t>
                      </w:r>
                    </w:p>
                  </w:txbxContent>
                </v:textbox>
                <w10:wrap type="square" anchorx="margin"/>
              </v:shape>
            </w:pict>
          </mc:Fallback>
        </mc:AlternateContent>
      </w:r>
      <w:r w:rsidR="009E0A31" w:rsidRPr="00195A4D">
        <w:rPr>
          <w:rFonts w:cstheme="minorHAnsi"/>
          <w:sz w:val="24"/>
          <w:lang w:val="en-GB"/>
        </w:rPr>
        <w:t>Biological Elements</w:t>
      </w: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r w:rsidRPr="00195A4D">
        <w:rPr>
          <w:rFonts w:cstheme="minorHAnsi"/>
          <w:sz w:val="24"/>
          <w:lang w:val="en-GB"/>
        </w:rPr>
        <w:t xml:space="preserve">When there is a harmful substance at the workplace falling under any of the categories mentioned above, the workers might by </w:t>
      </w:r>
      <w:proofErr w:type="gramStart"/>
      <w:r w:rsidRPr="00195A4D">
        <w:rPr>
          <w:rFonts w:cstheme="minorHAnsi"/>
          <w:sz w:val="24"/>
          <w:lang w:val="en-GB"/>
        </w:rPr>
        <w:t>exposed</w:t>
      </w:r>
      <w:proofErr w:type="gramEnd"/>
      <w:r w:rsidRPr="00195A4D">
        <w:rPr>
          <w:rFonts w:cstheme="minorHAnsi"/>
          <w:sz w:val="24"/>
          <w:lang w:val="en-GB"/>
        </w:rPr>
        <w:t xml:space="preserve"> by</w:t>
      </w:r>
      <w:r w:rsidRPr="00195A4D">
        <w:rPr>
          <w:rFonts w:cstheme="minorHAnsi"/>
          <w:lang w:val="en-GB"/>
        </w:rPr>
        <w:footnoteReference w:id="5"/>
      </w:r>
      <w:r w:rsidRPr="00195A4D">
        <w:rPr>
          <w:rFonts w:cstheme="minorHAnsi"/>
          <w:sz w:val="24"/>
          <w:lang w:val="en-GB"/>
        </w:rPr>
        <w:t>:</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Breathing in gases, fumes, dust or mist: Once breathed in, some substances can attack the nose, throat or lungs while others get into the body through the lungs and harm other parts of the body, e.g. the liver;</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 xml:space="preserve">Skin contact: Some substances damage skin, while others pass through it and damage other parts of the body. Skin gets contaminated: </w:t>
      </w:r>
    </w:p>
    <w:p w:rsidR="009E0A31" w:rsidRPr="00195A4D" w:rsidRDefault="009E0A31" w:rsidP="00944B7D">
      <w:pPr>
        <w:pStyle w:val="ListParagraph"/>
        <w:numPr>
          <w:ilvl w:val="0"/>
          <w:numId w:val="32"/>
        </w:numPr>
        <w:tabs>
          <w:tab w:val="center" w:pos="1503"/>
          <w:tab w:val="left" w:pos="1674"/>
        </w:tabs>
        <w:ind w:left="1418"/>
        <w:jc w:val="both"/>
        <w:rPr>
          <w:rFonts w:cstheme="minorHAnsi"/>
          <w:sz w:val="24"/>
          <w:lang w:val="en-GB"/>
        </w:rPr>
      </w:pPr>
      <w:r w:rsidRPr="00195A4D">
        <w:rPr>
          <w:rFonts w:cstheme="minorHAnsi"/>
          <w:sz w:val="24"/>
          <w:lang w:val="en-GB"/>
        </w:rPr>
        <w:t xml:space="preserve">by direct contact with the substance, </w:t>
      </w:r>
      <w:proofErr w:type="spellStart"/>
      <w:r w:rsidRPr="00195A4D">
        <w:rPr>
          <w:rFonts w:cstheme="minorHAnsi"/>
          <w:sz w:val="24"/>
          <w:lang w:val="en-GB"/>
        </w:rPr>
        <w:t>eg</w:t>
      </w:r>
      <w:proofErr w:type="spellEnd"/>
      <w:r w:rsidRPr="00195A4D">
        <w:rPr>
          <w:rFonts w:cstheme="minorHAnsi"/>
          <w:sz w:val="24"/>
          <w:lang w:val="en-GB"/>
        </w:rPr>
        <w:t xml:space="preserve"> if you touch it or dip your hands in it; </w:t>
      </w:r>
    </w:p>
    <w:p w:rsidR="009E0A31" w:rsidRPr="00195A4D" w:rsidRDefault="009E0A31" w:rsidP="00944B7D">
      <w:pPr>
        <w:pStyle w:val="ListParagraph"/>
        <w:numPr>
          <w:ilvl w:val="0"/>
          <w:numId w:val="32"/>
        </w:numPr>
        <w:tabs>
          <w:tab w:val="center" w:pos="1503"/>
        </w:tabs>
        <w:ind w:left="1418"/>
        <w:jc w:val="both"/>
        <w:rPr>
          <w:rFonts w:cstheme="minorHAnsi"/>
          <w:sz w:val="24"/>
          <w:lang w:val="en-GB"/>
        </w:rPr>
      </w:pPr>
      <w:r w:rsidRPr="00195A4D">
        <w:rPr>
          <w:rFonts w:cstheme="minorHAnsi"/>
          <w:sz w:val="24"/>
          <w:lang w:val="en-GB"/>
        </w:rPr>
        <w:t xml:space="preserve">by splashing; </w:t>
      </w:r>
    </w:p>
    <w:p w:rsidR="009E0A31" w:rsidRPr="00195A4D" w:rsidRDefault="009E0A31" w:rsidP="00944B7D">
      <w:pPr>
        <w:pStyle w:val="ListParagraph"/>
        <w:numPr>
          <w:ilvl w:val="0"/>
          <w:numId w:val="32"/>
        </w:numPr>
        <w:tabs>
          <w:tab w:val="center" w:pos="1503"/>
          <w:tab w:val="left" w:pos="1674"/>
        </w:tabs>
        <w:ind w:left="1418"/>
        <w:jc w:val="both"/>
        <w:rPr>
          <w:rFonts w:cstheme="minorHAnsi"/>
          <w:sz w:val="24"/>
          <w:lang w:val="en-GB"/>
        </w:rPr>
      </w:pPr>
      <w:r w:rsidRPr="00195A4D">
        <w:rPr>
          <w:rFonts w:cstheme="minorHAnsi"/>
          <w:sz w:val="24"/>
          <w:lang w:val="en-GB"/>
        </w:rPr>
        <w:t xml:space="preserve">by substances landing on the skin, </w:t>
      </w:r>
      <w:proofErr w:type="spellStart"/>
      <w:r w:rsidRPr="00195A4D">
        <w:rPr>
          <w:rFonts w:cstheme="minorHAnsi"/>
          <w:sz w:val="24"/>
          <w:lang w:val="en-GB"/>
        </w:rPr>
        <w:t>eg</w:t>
      </w:r>
      <w:proofErr w:type="spellEnd"/>
      <w:r w:rsidRPr="00195A4D">
        <w:rPr>
          <w:rFonts w:cstheme="minorHAnsi"/>
          <w:sz w:val="24"/>
          <w:lang w:val="en-GB"/>
        </w:rPr>
        <w:t xml:space="preserve"> airborne dust; </w:t>
      </w:r>
    </w:p>
    <w:p w:rsidR="009E0A31" w:rsidRPr="00195A4D" w:rsidRDefault="009E0A31" w:rsidP="00944B7D">
      <w:pPr>
        <w:pStyle w:val="ListParagraph"/>
        <w:numPr>
          <w:ilvl w:val="0"/>
          <w:numId w:val="32"/>
        </w:numPr>
        <w:tabs>
          <w:tab w:val="center" w:pos="1503"/>
          <w:tab w:val="left" w:pos="1674"/>
        </w:tabs>
        <w:ind w:left="1418"/>
        <w:jc w:val="both"/>
        <w:rPr>
          <w:rFonts w:cstheme="minorHAnsi"/>
          <w:sz w:val="24"/>
          <w:lang w:val="en-GB"/>
        </w:rPr>
      </w:pPr>
      <w:r w:rsidRPr="00195A4D">
        <w:rPr>
          <w:rFonts w:cstheme="minorHAnsi"/>
          <w:sz w:val="24"/>
          <w:lang w:val="en-GB"/>
        </w:rPr>
        <w:t>by contact with contaminated surfaces – this includes contact with contamination inside protective gloves;</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lastRenderedPageBreak/>
        <w:t>Swallowing: People transfer chemicals from their hands to their mouths by eating, smoking etc. without washing first;</w:t>
      </w:r>
    </w:p>
    <w:p w:rsidR="009E0A31" w:rsidRPr="00195A4D" w:rsidRDefault="009E0A31" w:rsidP="009E0A31">
      <w:pPr>
        <w:pStyle w:val="ListParagraph"/>
        <w:numPr>
          <w:ilvl w:val="0"/>
          <w:numId w:val="21"/>
        </w:numPr>
        <w:jc w:val="both"/>
        <w:rPr>
          <w:rFonts w:cstheme="minorHAnsi"/>
          <w:sz w:val="24"/>
          <w:lang w:val="en-GB"/>
        </w:rPr>
      </w:pPr>
      <w:r w:rsidRPr="00195A4D">
        <w:rPr>
          <w:rFonts w:cstheme="minorHAnsi"/>
          <w:sz w:val="24"/>
          <w:lang w:val="en-GB"/>
        </w:rPr>
        <w:t>Contact with the eyes: Some vapours, gases and dusts are irritating to eyes. Caustic fluid splashes can damage eyesight permanently;</w:t>
      </w:r>
    </w:p>
    <w:p w:rsidR="009E0A31" w:rsidRPr="00195A4D" w:rsidRDefault="0094561F" w:rsidP="009E0A31">
      <w:pPr>
        <w:pStyle w:val="ListParagraph"/>
        <w:numPr>
          <w:ilvl w:val="0"/>
          <w:numId w:val="21"/>
        </w:numPr>
        <w:jc w:val="both"/>
        <w:rPr>
          <w:rFonts w:cstheme="minorHAnsi"/>
          <w:sz w:val="24"/>
          <w:lang w:val="en-GB"/>
        </w:rPr>
      </w:pPr>
      <w:r w:rsidRPr="00195A4D">
        <w:rPr>
          <w:rFonts w:cstheme="minorHAnsi"/>
          <w:noProof/>
          <w:sz w:val="24"/>
          <w:lang w:val="bg-BG" w:eastAsia="bg-BG"/>
        </w:rPr>
        <w:drawing>
          <wp:anchor distT="0" distB="0" distL="114300" distR="114300" simplePos="0" relativeHeight="251666432" behindDoc="1" locked="0" layoutInCell="1" allowOverlap="1" wp14:anchorId="13F323E3" wp14:editId="71B47502">
            <wp:simplePos x="0" y="0"/>
            <wp:positionH relativeFrom="column">
              <wp:posOffset>-4445</wp:posOffset>
            </wp:positionH>
            <wp:positionV relativeFrom="paragraph">
              <wp:posOffset>14605</wp:posOffset>
            </wp:positionV>
            <wp:extent cx="3406580" cy="2577465"/>
            <wp:effectExtent l="0" t="0" r="3810" b="0"/>
            <wp:wrapTight wrapText="bothSides">
              <wp:wrapPolygon edited="0">
                <wp:start x="0" y="0"/>
                <wp:lineTo x="0" y="21392"/>
                <wp:lineTo x="21503" y="21392"/>
                <wp:lineTo x="21503"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406580" cy="2577465"/>
                    </a:xfrm>
                    <a:prstGeom prst="rect">
                      <a:avLst/>
                    </a:prstGeom>
                  </pic:spPr>
                </pic:pic>
              </a:graphicData>
            </a:graphic>
            <wp14:sizeRelH relativeFrom="page">
              <wp14:pctWidth>0</wp14:pctWidth>
            </wp14:sizeRelH>
            <wp14:sizeRelV relativeFrom="page">
              <wp14:pctHeight>0</wp14:pctHeight>
            </wp14:sizeRelV>
          </wp:anchor>
        </w:drawing>
      </w:r>
      <w:r w:rsidR="009E0A31" w:rsidRPr="00195A4D">
        <w:rPr>
          <w:rFonts w:cstheme="minorHAnsi"/>
          <w:sz w:val="24"/>
          <w:lang w:val="en-GB"/>
        </w:rPr>
        <w:t>Skin puncture: Risks from skin puncture such as butchery or needle stick injuries are rare, but can involve infections or very harmful substances, e.g. drugs.</w:t>
      </w:r>
    </w:p>
    <w:p w:rsidR="009E0A31" w:rsidRPr="00195A4D" w:rsidRDefault="009E0A31" w:rsidP="009E0A31">
      <w:pPr>
        <w:jc w:val="both"/>
        <w:rPr>
          <w:rFonts w:cstheme="minorHAnsi"/>
          <w:sz w:val="24"/>
          <w:lang w:val="en-GB"/>
        </w:rPr>
      </w:pPr>
    </w:p>
    <w:p w:rsidR="00BF7302" w:rsidRDefault="00BF7302" w:rsidP="000C6409">
      <w:pPr>
        <w:jc w:val="both"/>
        <w:rPr>
          <w:rFonts w:cstheme="minorHAnsi"/>
          <w:sz w:val="24"/>
          <w:lang w:val="en-GB"/>
        </w:rPr>
      </w:pPr>
    </w:p>
    <w:p w:rsidR="00BF7302" w:rsidRDefault="00BF7302" w:rsidP="000C6409">
      <w:pPr>
        <w:jc w:val="both"/>
        <w:rPr>
          <w:rFonts w:cstheme="minorHAnsi"/>
          <w:sz w:val="24"/>
          <w:lang w:val="en-GB"/>
        </w:rPr>
      </w:pPr>
    </w:p>
    <w:p w:rsidR="00BF7302" w:rsidRDefault="00BF7302" w:rsidP="000C6409">
      <w:pPr>
        <w:jc w:val="both"/>
        <w:rPr>
          <w:rFonts w:cstheme="minorHAnsi"/>
          <w:sz w:val="24"/>
          <w:lang w:val="en-GB"/>
        </w:rPr>
      </w:pPr>
      <w:r w:rsidRPr="00195A4D">
        <w:rPr>
          <w:rFonts w:cstheme="minorHAnsi"/>
          <w:noProof/>
          <w:sz w:val="24"/>
          <w:lang w:val="bg-BG" w:eastAsia="bg-BG"/>
        </w:rPr>
        <mc:AlternateContent>
          <mc:Choice Requires="wps">
            <w:drawing>
              <wp:anchor distT="45720" distB="45720" distL="114300" distR="114300" simplePos="0" relativeHeight="251696128" behindDoc="0" locked="0" layoutInCell="1" allowOverlap="1" wp14:anchorId="32F9BAC0" wp14:editId="317E1651">
                <wp:simplePos x="0" y="0"/>
                <wp:positionH relativeFrom="margin">
                  <wp:posOffset>0</wp:posOffset>
                </wp:positionH>
                <wp:positionV relativeFrom="paragraph">
                  <wp:posOffset>135255</wp:posOffset>
                </wp:positionV>
                <wp:extent cx="3406140" cy="1404620"/>
                <wp:effectExtent l="0" t="0" r="3810" b="6985"/>
                <wp:wrapSquare wrapText="bothSides"/>
                <wp:docPr id="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1404620"/>
                        </a:xfrm>
                        <a:prstGeom prst="rect">
                          <a:avLst/>
                        </a:prstGeom>
                        <a:solidFill>
                          <a:srgbClr val="FFFFFF"/>
                        </a:solidFill>
                        <a:ln w="9525">
                          <a:noFill/>
                          <a:miter lim="800000"/>
                          <a:headEnd/>
                          <a:tailEnd/>
                        </a:ln>
                      </wps:spPr>
                      <wps:txbx>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Health and Construction-Recognition, Evaluation, Control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left:0;text-align:left;margin-left:0;margin-top:10.65pt;width:268.2pt;height:110.6pt;z-index:2516961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" stroked="f">
                <v:textbox style="mso-fit-shape-to-text:t">
                  <w:txbxContent>
                    <w:p w:rsidR="00195A4D" w:rsidRPr="00687A88" w:rsidRDefault="00195A4D" w:rsidP="0024680B">
                      <w:pPr>
                        <w:spacing w:after="0" w:line="240" w:lineRule="auto"/>
                        <w:jc w:val="center"/>
                        <w:rPr>
                          <w:rFonts w:asciiTheme="majorHAnsi" w:hAnsiTheme="majorHAnsi" w:cstheme="majorHAnsi"/>
                          <w:sz w:val="14"/>
                          <w:szCs w:val="16"/>
                          <w:lang w:val="en-US"/>
                        </w:rPr>
                      </w:pPr>
                      <w:r>
                        <w:rPr>
                          <w:rFonts w:asciiTheme="majorHAnsi" w:hAnsiTheme="majorHAnsi" w:cstheme="majorHAnsi"/>
                          <w:sz w:val="14"/>
                          <w:szCs w:val="16"/>
                          <w:lang w:val="en-US"/>
                        </w:rPr>
                        <w:t>Health and Construction-Recognition, Evaluation, Control</w:t>
                      </w:r>
                    </w:p>
                  </w:txbxContent>
                </v:textbox>
                <w10:wrap type="square" anchorx="margin"/>
              </v:shape>
            </w:pict>
          </mc:Fallback>
        </mc:AlternateContent>
      </w:r>
    </w:p>
    <w:p w:rsidR="00BF7302" w:rsidRDefault="00BF7302" w:rsidP="000C6409">
      <w:pPr>
        <w:jc w:val="both"/>
        <w:rPr>
          <w:rFonts w:cstheme="minorHAnsi"/>
          <w:sz w:val="24"/>
          <w:lang w:val="en-GB"/>
        </w:rPr>
      </w:pPr>
    </w:p>
    <w:p w:rsidR="0094561F" w:rsidRPr="00195A4D" w:rsidRDefault="009E0A31" w:rsidP="000C6409">
      <w:pPr>
        <w:jc w:val="both"/>
        <w:rPr>
          <w:rFonts w:cstheme="minorHAnsi"/>
          <w:sz w:val="24"/>
          <w:lang w:val="en-GB"/>
        </w:rPr>
      </w:pPr>
      <w:r w:rsidRPr="00195A4D">
        <w:rPr>
          <w:rFonts w:cstheme="minorHAnsi"/>
          <w:sz w:val="24"/>
          <w:lang w:val="en-GB"/>
        </w:rPr>
        <w:t>The symbols for hazardou</w:t>
      </w:r>
      <w:r w:rsidR="000C6409" w:rsidRPr="00195A4D">
        <w:rPr>
          <w:rFonts w:cstheme="minorHAnsi"/>
          <w:sz w:val="24"/>
          <w:lang w:val="en-GB"/>
        </w:rPr>
        <w:t>s substances are the ones below</w:t>
      </w:r>
      <w:r w:rsidR="00BF7302">
        <w:rPr>
          <w:rFonts w:cstheme="minorHAnsi"/>
          <w:sz w:val="24"/>
          <w:lang w:val="en-GB"/>
        </w:rPr>
        <w:t>:</w:t>
      </w:r>
    </w:p>
    <w:p w:rsidR="009E0A31" w:rsidRPr="00195A4D" w:rsidRDefault="00BF7302" w:rsidP="009E0A31">
      <w:pPr>
        <w:jc w:val="both"/>
        <w:rPr>
          <w:rFonts w:cstheme="minorHAnsi"/>
          <w:sz w:val="24"/>
          <w:lang w:val="en-GB"/>
        </w:rPr>
      </w:pPr>
      <w:r w:rsidRPr="00195A4D">
        <w:rPr>
          <w:rFonts w:cstheme="minorHAnsi"/>
          <w:noProof/>
          <w:sz w:val="24"/>
          <w:lang w:val="bg-BG" w:eastAsia="bg-BG"/>
        </w:rPr>
        <w:drawing>
          <wp:anchor distT="0" distB="0" distL="114300" distR="114300" simplePos="0" relativeHeight="251660288" behindDoc="0" locked="0" layoutInCell="1" allowOverlap="1" wp14:anchorId="7C8E1795" wp14:editId="722BAE48">
            <wp:simplePos x="0" y="0"/>
            <wp:positionH relativeFrom="margin">
              <wp:posOffset>795655</wp:posOffset>
            </wp:positionH>
            <wp:positionV relativeFrom="margin">
              <wp:posOffset>3977005</wp:posOffset>
            </wp:positionV>
            <wp:extent cx="3124200" cy="5046345"/>
            <wp:effectExtent l="0" t="0" r="0" b="1905"/>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ymbols for hazardous substances.jpg"/>
                    <pic:cNvPicPr/>
                  </pic:nvPicPr>
                  <pic:blipFill>
                    <a:blip r:embed="rId38">
                      <a:extLst>
                        <a:ext uri="{28A0092B-C50C-407E-A947-70E740481C1C}">
                          <a14:useLocalDpi xmlns:a14="http://schemas.microsoft.com/office/drawing/2010/main" val="0"/>
                        </a:ext>
                      </a:extLst>
                    </a:blip>
                    <a:stretch>
                      <a:fillRect/>
                    </a:stretch>
                  </pic:blipFill>
                  <pic:spPr>
                    <a:xfrm>
                      <a:off x="0" y="0"/>
                      <a:ext cx="3124200" cy="5046345"/>
                    </a:xfrm>
                    <a:prstGeom prst="rect">
                      <a:avLst/>
                    </a:prstGeom>
                  </pic:spPr>
                </pic:pic>
              </a:graphicData>
            </a:graphic>
            <wp14:sizeRelH relativeFrom="margin">
              <wp14:pctWidth>0</wp14:pctWidth>
            </wp14:sizeRelH>
            <wp14:sizeRelV relativeFrom="margin">
              <wp14:pctHeight>0</wp14:pctHeight>
            </wp14:sizeRelV>
          </wp:anchor>
        </w:drawing>
      </w: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p>
    <w:p w:rsidR="009E0A31" w:rsidRPr="00195A4D" w:rsidRDefault="009E0A31" w:rsidP="009E0A31">
      <w:pPr>
        <w:jc w:val="both"/>
        <w:rPr>
          <w:rFonts w:cstheme="minorHAnsi"/>
          <w:sz w:val="24"/>
          <w:lang w:val="en-GB"/>
        </w:rPr>
      </w:pPr>
      <w:r w:rsidRPr="00195A4D">
        <w:rPr>
          <w:rFonts w:cstheme="minorHAnsi"/>
          <w:sz w:val="24"/>
          <w:lang w:val="en-GB"/>
        </w:rPr>
        <w:lastRenderedPageBreak/>
        <w:t>The table below displays a categorisation of dangerous agents. A material is considered as dangerous if it complies with at least one of the characteristics mentioned below</w:t>
      </w:r>
      <w:r w:rsidRPr="00195A4D">
        <w:rPr>
          <w:rStyle w:val="FootnoteReference"/>
          <w:rFonts w:cstheme="minorHAnsi"/>
          <w:sz w:val="24"/>
          <w:lang w:val="en-GB"/>
        </w:rPr>
        <w:footnoteReference w:id="6"/>
      </w:r>
    </w:p>
    <w:p w:rsidR="009E0A31" w:rsidRPr="00195A4D" w:rsidRDefault="009E0A31" w:rsidP="009E0A31">
      <w:pPr>
        <w:jc w:val="both"/>
        <w:rPr>
          <w:rFonts w:cstheme="minorHAnsi"/>
          <w:sz w:val="24"/>
          <w:lang w:val="en-GB"/>
        </w:rPr>
      </w:pPr>
      <w:r w:rsidRPr="00195A4D">
        <w:rPr>
          <w:rFonts w:cstheme="minorHAnsi"/>
          <w:noProof/>
          <w:sz w:val="24"/>
          <w:lang w:val="bg-BG" w:eastAsia="bg-BG"/>
        </w:rPr>
        <w:drawing>
          <wp:inline distT="0" distB="0" distL="0" distR="0" wp14:anchorId="6B3E14DB" wp14:editId="47B30B59">
            <wp:extent cx="5638165" cy="4199890"/>
            <wp:effectExtent l="0" t="0" r="63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38165" cy="4199890"/>
                    </a:xfrm>
                    <a:prstGeom prst="rect">
                      <a:avLst/>
                    </a:prstGeom>
                    <a:noFill/>
                  </pic:spPr>
                </pic:pic>
              </a:graphicData>
            </a:graphic>
          </wp:inline>
        </w:drawing>
      </w:r>
    </w:p>
    <w:p w:rsidR="009E0A31" w:rsidRPr="00195A4D" w:rsidRDefault="009E0A31" w:rsidP="009E0A31">
      <w:pPr>
        <w:jc w:val="both"/>
        <w:rPr>
          <w:rFonts w:cstheme="minorHAnsi"/>
          <w:sz w:val="24"/>
          <w:lang w:val="en-GB"/>
        </w:rPr>
      </w:pPr>
    </w:p>
    <w:p w:rsidR="000C6409" w:rsidRPr="00195A4D" w:rsidRDefault="000C6409" w:rsidP="005076B2">
      <w:pPr>
        <w:jc w:val="both"/>
        <w:rPr>
          <w:rFonts w:cstheme="minorHAnsi"/>
          <w:sz w:val="24"/>
          <w:lang w:val="en-GB"/>
        </w:rPr>
      </w:pPr>
    </w:p>
    <w:bookmarkEnd w:id="0"/>
    <w:p w:rsidR="00494DDA" w:rsidRPr="00195A4D" w:rsidRDefault="00494DDA" w:rsidP="005076B2">
      <w:pPr>
        <w:jc w:val="both"/>
        <w:rPr>
          <w:rFonts w:cstheme="minorHAnsi"/>
          <w:sz w:val="24"/>
          <w:lang w:val="en-GB"/>
        </w:rPr>
      </w:pPr>
    </w:p>
    <w:sectPr w:rsidR="00494DDA" w:rsidRPr="00195A4D" w:rsidSect="006438CB">
      <w:footerReference w:type="default" r:id="rId4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35CF" w:rsidRDefault="00D535CF" w:rsidP="00262F11">
      <w:pPr>
        <w:spacing w:after="0" w:line="240" w:lineRule="auto"/>
      </w:pPr>
      <w:r>
        <w:separator/>
      </w:r>
    </w:p>
  </w:endnote>
  <w:endnote w:type="continuationSeparator" w:id="0">
    <w:p w:rsidR="00D535CF" w:rsidRDefault="00D535CF" w:rsidP="00262F11">
      <w:pPr>
        <w:spacing w:after="0" w:line="240" w:lineRule="auto"/>
      </w:pPr>
      <w:r>
        <w:continuationSeparator/>
      </w:r>
    </w:p>
  </w:endnote>
  <w:endnote w:id="1">
    <w:p w:rsidR="00195A4D" w:rsidRDefault="00195A4D" w:rsidP="00742F81">
      <w:pPr>
        <w:pStyle w:val="EndnoteText"/>
      </w:pPr>
      <w:r>
        <w:rPr>
          <w:rStyle w:val="EndnoteReference"/>
        </w:rPr>
        <w:endnoteRef/>
      </w:r>
      <w:r>
        <w:t xml:space="preserve"> </w:t>
      </w:r>
      <w:r w:rsidRPr="00057FD7">
        <w:t>http://www.webmd.com/first-aid/thermal-heat-or-fire-burns-treatment</w:t>
      </w:r>
    </w:p>
  </w:endnote>
  <w:endnote w:id="2">
    <w:p w:rsidR="00195A4D" w:rsidRDefault="00195A4D">
      <w:pPr>
        <w:pStyle w:val="EndnoteText"/>
      </w:pPr>
      <w:r>
        <w:rPr>
          <w:rStyle w:val="EndnoteReference"/>
        </w:rPr>
        <w:endnoteRef/>
      </w:r>
      <w:r>
        <w:t xml:space="preserve"> </w:t>
      </w:r>
      <w:r w:rsidRPr="00057FD7">
        <w:t>http://www.webmd.com/first-aid/thermal-heat-or-fire-burns-treatment</w:t>
      </w:r>
    </w:p>
  </w:endnote>
  <w:endnote w:id="3">
    <w:p w:rsidR="00195A4D" w:rsidRDefault="00195A4D" w:rsidP="00742F81">
      <w:pPr>
        <w:pStyle w:val="EndnoteText"/>
      </w:pPr>
      <w:r>
        <w:rPr>
          <w:rStyle w:val="EndnoteReference"/>
        </w:rPr>
        <w:endnoteRef/>
      </w:r>
      <w:r>
        <w:t xml:space="preserve"> </w:t>
      </w:r>
      <w:r w:rsidRPr="00057FD7">
        <w:t>http://www.webmd.com/first-aid/thermal-heat-or-fire-burns-treatment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1116112"/>
      <w:docPartObj>
        <w:docPartGallery w:val="Page Numbers (Bottom of Page)"/>
        <w:docPartUnique/>
      </w:docPartObj>
    </w:sdtPr>
    <w:sdtEndPr>
      <w:rPr>
        <w:noProof/>
      </w:rPr>
    </w:sdtEndPr>
    <w:sdtContent>
      <w:p w:rsidR="0049634E" w:rsidRDefault="0049634E">
        <w:pPr>
          <w:pStyle w:val="Footer"/>
          <w:jc w:val="right"/>
        </w:pPr>
        <w:r>
          <w:fldChar w:fldCharType="begin"/>
        </w:r>
        <w:r>
          <w:instrText xml:space="preserve"> PAGE   \* MERGEFORMAT </w:instrText>
        </w:r>
        <w:r>
          <w:fldChar w:fldCharType="separate"/>
        </w:r>
        <w:r w:rsidR="009502F9">
          <w:rPr>
            <w:noProof/>
          </w:rPr>
          <w:t>2</w:t>
        </w:r>
        <w:r>
          <w:rPr>
            <w:noProof/>
          </w:rPr>
          <w:fldChar w:fldCharType="end"/>
        </w:r>
      </w:p>
    </w:sdtContent>
  </w:sdt>
  <w:p w:rsidR="00195A4D" w:rsidRDefault="00195A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35CF" w:rsidRDefault="00D535CF" w:rsidP="00262F11">
      <w:pPr>
        <w:spacing w:after="0" w:line="240" w:lineRule="auto"/>
      </w:pPr>
      <w:r>
        <w:separator/>
      </w:r>
    </w:p>
  </w:footnote>
  <w:footnote w:type="continuationSeparator" w:id="0">
    <w:p w:rsidR="00D535CF" w:rsidRDefault="00D535CF" w:rsidP="00262F11">
      <w:pPr>
        <w:spacing w:after="0" w:line="240" w:lineRule="auto"/>
      </w:pPr>
      <w:r>
        <w:continuationSeparator/>
      </w:r>
    </w:p>
  </w:footnote>
  <w:footnote w:id="1">
    <w:p w:rsidR="00195A4D" w:rsidRPr="00494DDA" w:rsidRDefault="00195A4D">
      <w:pPr>
        <w:pStyle w:val="FootnoteText"/>
        <w:rPr>
          <w:rFonts w:asciiTheme="majorHAnsi" w:hAnsiTheme="majorHAnsi" w:cstheme="majorHAnsi"/>
          <w:sz w:val="16"/>
          <w:szCs w:val="16"/>
          <w:lang w:val="en-US"/>
        </w:rPr>
      </w:pPr>
      <w:r w:rsidRPr="00494DDA">
        <w:rPr>
          <w:rStyle w:val="FootnoteReference"/>
          <w:rFonts w:asciiTheme="majorHAnsi" w:hAnsiTheme="majorHAnsi" w:cstheme="majorHAnsi"/>
          <w:sz w:val="16"/>
          <w:szCs w:val="16"/>
        </w:rPr>
        <w:footnoteRef/>
      </w:r>
      <w:r w:rsidRPr="00494DDA">
        <w:rPr>
          <w:rFonts w:asciiTheme="majorHAnsi" w:hAnsiTheme="majorHAnsi" w:cstheme="majorHAnsi"/>
          <w:sz w:val="16"/>
          <w:szCs w:val="16"/>
          <w:lang w:val="en-US"/>
        </w:rPr>
        <w:t xml:space="preserve"> First Aid in the Workplace, NSW Health and Safety Guide, 2001</w:t>
      </w:r>
    </w:p>
  </w:footnote>
  <w:footnote w:id="2">
    <w:p w:rsidR="00195A4D" w:rsidRPr="00494DDA" w:rsidRDefault="00195A4D">
      <w:pPr>
        <w:pStyle w:val="FootnoteText"/>
        <w:rPr>
          <w:rFonts w:asciiTheme="majorHAnsi" w:hAnsiTheme="majorHAnsi" w:cstheme="majorHAnsi"/>
          <w:sz w:val="16"/>
          <w:szCs w:val="16"/>
          <w:lang w:val="en-US"/>
        </w:rPr>
      </w:pPr>
      <w:r w:rsidRPr="00494DDA">
        <w:rPr>
          <w:rStyle w:val="FootnoteReference"/>
          <w:rFonts w:asciiTheme="majorHAnsi" w:hAnsiTheme="majorHAnsi" w:cstheme="majorHAnsi"/>
          <w:sz w:val="16"/>
          <w:szCs w:val="16"/>
        </w:rPr>
        <w:footnoteRef/>
      </w:r>
      <w:r w:rsidRPr="00494DDA">
        <w:rPr>
          <w:rFonts w:asciiTheme="majorHAnsi" w:hAnsiTheme="majorHAnsi" w:cstheme="majorHAnsi"/>
          <w:sz w:val="16"/>
          <w:szCs w:val="16"/>
          <w:lang w:val="en-US"/>
        </w:rPr>
        <w:t xml:space="preserve"> http://en.wikipedia.org/wiki/First_aid</w:t>
      </w:r>
    </w:p>
  </w:footnote>
  <w:footnote w:id="3">
    <w:p w:rsidR="00195A4D" w:rsidRPr="00494DDA" w:rsidRDefault="00195A4D" w:rsidP="00646392">
      <w:pPr>
        <w:pStyle w:val="FootnoteText"/>
        <w:rPr>
          <w:rFonts w:asciiTheme="majorHAnsi" w:hAnsiTheme="majorHAnsi" w:cstheme="majorHAnsi"/>
          <w:sz w:val="16"/>
          <w:szCs w:val="16"/>
          <w:lang w:val="en-GB"/>
        </w:rPr>
      </w:pPr>
      <w:r w:rsidRPr="00494DDA">
        <w:rPr>
          <w:rStyle w:val="FootnoteReference"/>
          <w:rFonts w:asciiTheme="majorHAnsi" w:hAnsiTheme="majorHAnsi" w:cstheme="majorHAnsi"/>
          <w:sz w:val="16"/>
          <w:szCs w:val="16"/>
        </w:rPr>
        <w:footnoteRef/>
      </w:r>
      <w:r w:rsidRPr="00494DDA">
        <w:rPr>
          <w:rFonts w:asciiTheme="majorHAnsi" w:hAnsiTheme="majorHAnsi" w:cstheme="majorHAnsi"/>
          <w:sz w:val="16"/>
          <w:szCs w:val="16"/>
          <w:lang w:val="en-GB"/>
        </w:rPr>
        <w:t xml:space="preserve"> En.wikipedia.org</w:t>
      </w:r>
    </w:p>
  </w:footnote>
  <w:footnote w:id="4">
    <w:p w:rsidR="00195A4D" w:rsidRPr="00494DDA" w:rsidRDefault="00195A4D">
      <w:pPr>
        <w:pStyle w:val="FootnoteText"/>
        <w:rPr>
          <w:rFonts w:asciiTheme="majorHAnsi" w:hAnsiTheme="majorHAnsi" w:cstheme="majorHAnsi"/>
          <w:sz w:val="16"/>
          <w:szCs w:val="16"/>
          <w:lang w:val="en-US"/>
        </w:rPr>
      </w:pPr>
      <w:r w:rsidRPr="00494DDA">
        <w:rPr>
          <w:rStyle w:val="FootnoteReference"/>
          <w:rFonts w:asciiTheme="majorHAnsi" w:hAnsiTheme="majorHAnsi" w:cstheme="majorHAnsi"/>
          <w:sz w:val="16"/>
          <w:szCs w:val="16"/>
        </w:rPr>
        <w:footnoteRef/>
      </w:r>
      <w:r w:rsidRPr="00494DDA">
        <w:rPr>
          <w:rFonts w:asciiTheme="majorHAnsi" w:hAnsiTheme="majorHAnsi" w:cstheme="majorHAnsi"/>
          <w:sz w:val="16"/>
          <w:szCs w:val="16"/>
          <w:lang w:val="en-US"/>
        </w:rPr>
        <w:t xml:space="preserve"> International Journal of General Medicine, 2012, 5: 117-121</w:t>
      </w:r>
    </w:p>
  </w:footnote>
  <w:footnote w:id="5">
    <w:p w:rsidR="00195A4D" w:rsidRPr="00494DDA" w:rsidRDefault="00195A4D" w:rsidP="009E0A31">
      <w:pPr>
        <w:pStyle w:val="FootnoteText"/>
        <w:rPr>
          <w:rFonts w:asciiTheme="majorHAnsi" w:hAnsiTheme="majorHAnsi" w:cstheme="majorHAnsi"/>
          <w:sz w:val="16"/>
          <w:szCs w:val="16"/>
          <w:lang w:val="en-US"/>
        </w:rPr>
      </w:pPr>
      <w:r w:rsidRPr="00494DDA">
        <w:rPr>
          <w:rStyle w:val="FootnoteReference"/>
          <w:rFonts w:asciiTheme="majorHAnsi" w:hAnsiTheme="majorHAnsi" w:cstheme="majorHAnsi"/>
          <w:sz w:val="16"/>
          <w:szCs w:val="16"/>
        </w:rPr>
        <w:footnoteRef/>
      </w:r>
      <w:r w:rsidRPr="00494DDA">
        <w:rPr>
          <w:rFonts w:asciiTheme="majorHAnsi" w:hAnsiTheme="majorHAnsi" w:cstheme="majorHAnsi"/>
          <w:sz w:val="16"/>
          <w:szCs w:val="16"/>
          <w:lang w:val="en-US"/>
        </w:rPr>
        <w:t xml:space="preserve"> Working with substances hazardous to health, Health Safety Executive, </w:t>
      </w:r>
    </w:p>
  </w:footnote>
  <w:footnote w:id="6">
    <w:p w:rsidR="00195A4D" w:rsidRPr="00494DDA" w:rsidRDefault="00195A4D" w:rsidP="009E0A31">
      <w:pPr>
        <w:pStyle w:val="FootnoteText"/>
        <w:rPr>
          <w:rFonts w:asciiTheme="majorHAnsi" w:hAnsiTheme="majorHAnsi" w:cstheme="majorHAnsi"/>
          <w:sz w:val="16"/>
          <w:szCs w:val="16"/>
          <w:lang w:val="en-US"/>
        </w:rPr>
      </w:pPr>
      <w:r w:rsidRPr="00494DDA">
        <w:rPr>
          <w:rStyle w:val="FootnoteReference"/>
          <w:rFonts w:asciiTheme="majorHAnsi" w:hAnsiTheme="majorHAnsi" w:cstheme="majorHAnsi"/>
          <w:sz w:val="16"/>
          <w:szCs w:val="16"/>
        </w:rPr>
        <w:footnoteRef/>
      </w:r>
      <w:r w:rsidRPr="00494DDA">
        <w:rPr>
          <w:rFonts w:asciiTheme="majorHAnsi" w:hAnsiTheme="majorHAnsi" w:cstheme="majorHAnsi"/>
          <w:sz w:val="16"/>
          <w:szCs w:val="16"/>
          <w:lang w:val="en-US"/>
        </w:rPr>
        <w:t xml:space="preserve"> Brochure of Occupational Health and Safety, Federal Ministry of </w:t>
      </w:r>
      <w:proofErr w:type="spellStart"/>
      <w:r w:rsidRPr="00494DDA">
        <w:rPr>
          <w:rFonts w:asciiTheme="majorHAnsi" w:hAnsiTheme="majorHAnsi" w:cstheme="majorHAnsi"/>
          <w:sz w:val="16"/>
          <w:szCs w:val="16"/>
          <w:lang w:val="en-US"/>
        </w:rPr>
        <w:t>Labour</w:t>
      </w:r>
      <w:proofErr w:type="spellEnd"/>
      <w:r w:rsidRPr="00494DDA">
        <w:rPr>
          <w:rFonts w:asciiTheme="majorHAnsi" w:hAnsiTheme="majorHAnsi" w:cstheme="majorHAnsi"/>
          <w:sz w:val="16"/>
          <w:szCs w:val="16"/>
          <w:lang w:val="en-US"/>
        </w:rPr>
        <w:t>, Social Affairs and Consumer Protection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8445E2"/>
    <w:multiLevelType w:val="multilevel"/>
    <w:tmpl w:val="83A01DF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476421"/>
    <w:multiLevelType w:val="hybridMultilevel"/>
    <w:tmpl w:val="3FC862A0"/>
    <w:lvl w:ilvl="0" w:tplc="4D9231D6">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175C55A9"/>
    <w:multiLevelType w:val="hybridMultilevel"/>
    <w:tmpl w:val="E314F35C"/>
    <w:lvl w:ilvl="0" w:tplc="041F0001">
      <w:start w:val="1"/>
      <w:numFmt w:val="bullet"/>
      <w:lvlText w:val=""/>
      <w:lvlJc w:val="left"/>
      <w:pPr>
        <w:ind w:left="1077" w:hanging="360"/>
      </w:pPr>
      <w:rPr>
        <w:rFonts w:ascii="Symbol" w:hAnsi="Symbol"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3">
    <w:nsid w:val="18681009"/>
    <w:multiLevelType w:val="hybridMultilevel"/>
    <w:tmpl w:val="D1CAAB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B4F66EE"/>
    <w:multiLevelType w:val="multilevel"/>
    <w:tmpl w:val="843A47D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21D11620"/>
    <w:multiLevelType w:val="hybridMultilevel"/>
    <w:tmpl w:val="2AD0B9F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66947F8"/>
    <w:multiLevelType w:val="hybridMultilevel"/>
    <w:tmpl w:val="6622948E"/>
    <w:lvl w:ilvl="0" w:tplc="041F0001">
      <w:start w:val="1"/>
      <w:numFmt w:val="bullet"/>
      <w:lvlText w:val=""/>
      <w:lvlJc w:val="left"/>
      <w:pPr>
        <w:ind w:left="765" w:hanging="360"/>
      </w:pPr>
      <w:rPr>
        <w:rFonts w:ascii="Symbol" w:hAnsi="Symbol"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7">
    <w:nsid w:val="2EC923F1"/>
    <w:multiLevelType w:val="hybridMultilevel"/>
    <w:tmpl w:val="17846AA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F1B632A"/>
    <w:multiLevelType w:val="hybridMultilevel"/>
    <w:tmpl w:val="FA7C238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30451312"/>
    <w:multiLevelType w:val="hybridMultilevel"/>
    <w:tmpl w:val="97AE8F3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1AE1EB3"/>
    <w:multiLevelType w:val="multilevel"/>
    <w:tmpl w:val="843A47D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31CA407F"/>
    <w:multiLevelType w:val="hybridMultilevel"/>
    <w:tmpl w:val="CFF8F770"/>
    <w:lvl w:ilvl="0" w:tplc="648E0AC6">
      <w:start w:val="1"/>
      <w:numFmt w:val="lowerLetter"/>
      <w:lvlText w:val="(%1)"/>
      <w:lvlJc w:val="left"/>
      <w:pPr>
        <w:ind w:left="750" w:hanging="39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34F71700"/>
    <w:multiLevelType w:val="hybridMultilevel"/>
    <w:tmpl w:val="FF7A8EC0"/>
    <w:lvl w:ilvl="0" w:tplc="041F0001">
      <w:start w:val="1"/>
      <w:numFmt w:val="bullet"/>
      <w:lvlText w:val=""/>
      <w:lvlJc w:val="left"/>
      <w:pPr>
        <w:ind w:left="1077" w:hanging="360"/>
      </w:pPr>
      <w:rPr>
        <w:rFonts w:ascii="Symbol" w:hAnsi="Symbol"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13">
    <w:nsid w:val="38CE0598"/>
    <w:multiLevelType w:val="multilevel"/>
    <w:tmpl w:val="9BE8AC2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3DC14BD2"/>
    <w:multiLevelType w:val="hybridMultilevel"/>
    <w:tmpl w:val="F442464E"/>
    <w:lvl w:ilvl="0" w:tplc="041F0001">
      <w:start w:val="1"/>
      <w:numFmt w:val="bullet"/>
      <w:lvlText w:val=""/>
      <w:lvlJc w:val="left"/>
      <w:pPr>
        <w:ind w:left="1077" w:hanging="360"/>
      </w:pPr>
      <w:rPr>
        <w:rFonts w:ascii="Symbol" w:hAnsi="Symbol"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15">
    <w:nsid w:val="48720030"/>
    <w:multiLevelType w:val="hybridMultilevel"/>
    <w:tmpl w:val="C254961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4C3A0B02"/>
    <w:multiLevelType w:val="hybridMultilevel"/>
    <w:tmpl w:val="EE4EE39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531765F1"/>
    <w:multiLevelType w:val="hybridMultilevel"/>
    <w:tmpl w:val="4F8E7B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44D508C"/>
    <w:multiLevelType w:val="hybridMultilevel"/>
    <w:tmpl w:val="8692F8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55100ADA"/>
    <w:multiLevelType w:val="hybridMultilevel"/>
    <w:tmpl w:val="ED02F9FC"/>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7AC282D"/>
    <w:multiLevelType w:val="hybridMultilevel"/>
    <w:tmpl w:val="4F4C7996"/>
    <w:lvl w:ilvl="0" w:tplc="FD4E3FA6">
      <w:start w:val="1"/>
      <w:numFmt w:val="lowerLetter"/>
      <w:lvlText w:val="%1)"/>
      <w:lvlJc w:val="left"/>
      <w:pPr>
        <w:ind w:left="717" w:hanging="360"/>
      </w:pPr>
      <w:rPr>
        <w:rFonts w:hint="default"/>
      </w:rPr>
    </w:lvl>
    <w:lvl w:ilvl="1" w:tplc="041F0019" w:tentative="1">
      <w:start w:val="1"/>
      <w:numFmt w:val="lowerLetter"/>
      <w:lvlText w:val="%2."/>
      <w:lvlJc w:val="left"/>
      <w:pPr>
        <w:ind w:left="1437" w:hanging="360"/>
      </w:pPr>
    </w:lvl>
    <w:lvl w:ilvl="2" w:tplc="041F001B" w:tentative="1">
      <w:start w:val="1"/>
      <w:numFmt w:val="lowerRoman"/>
      <w:lvlText w:val="%3."/>
      <w:lvlJc w:val="right"/>
      <w:pPr>
        <w:ind w:left="2157" w:hanging="180"/>
      </w:pPr>
    </w:lvl>
    <w:lvl w:ilvl="3" w:tplc="041F000F" w:tentative="1">
      <w:start w:val="1"/>
      <w:numFmt w:val="decimal"/>
      <w:lvlText w:val="%4."/>
      <w:lvlJc w:val="left"/>
      <w:pPr>
        <w:ind w:left="2877" w:hanging="360"/>
      </w:pPr>
    </w:lvl>
    <w:lvl w:ilvl="4" w:tplc="041F0019" w:tentative="1">
      <w:start w:val="1"/>
      <w:numFmt w:val="lowerLetter"/>
      <w:lvlText w:val="%5."/>
      <w:lvlJc w:val="left"/>
      <w:pPr>
        <w:ind w:left="3597" w:hanging="360"/>
      </w:pPr>
    </w:lvl>
    <w:lvl w:ilvl="5" w:tplc="041F001B" w:tentative="1">
      <w:start w:val="1"/>
      <w:numFmt w:val="lowerRoman"/>
      <w:lvlText w:val="%6."/>
      <w:lvlJc w:val="right"/>
      <w:pPr>
        <w:ind w:left="4317" w:hanging="180"/>
      </w:pPr>
    </w:lvl>
    <w:lvl w:ilvl="6" w:tplc="041F000F" w:tentative="1">
      <w:start w:val="1"/>
      <w:numFmt w:val="decimal"/>
      <w:lvlText w:val="%7."/>
      <w:lvlJc w:val="left"/>
      <w:pPr>
        <w:ind w:left="5037" w:hanging="360"/>
      </w:pPr>
    </w:lvl>
    <w:lvl w:ilvl="7" w:tplc="041F0019" w:tentative="1">
      <w:start w:val="1"/>
      <w:numFmt w:val="lowerLetter"/>
      <w:lvlText w:val="%8."/>
      <w:lvlJc w:val="left"/>
      <w:pPr>
        <w:ind w:left="5757" w:hanging="360"/>
      </w:pPr>
    </w:lvl>
    <w:lvl w:ilvl="8" w:tplc="041F001B" w:tentative="1">
      <w:start w:val="1"/>
      <w:numFmt w:val="lowerRoman"/>
      <w:lvlText w:val="%9."/>
      <w:lvlJc w:val="right"/>
      <w:pPr>
        <w:ind w:left="6477" w:hanging="180"/>
      </w:pPr>
    </w:lvl>
  </w:abstractNum>
  <w:abstractNum w:abstractNumId="21">
    <w:nsid w:val="59E97DE2"/>
    <w:multiLevelType w:val="hybridMultilevel"/>
    <w:tmpl w:val="2AD0B9F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5B1C0FFA"/>
    <w:multiLevelType w:val="hybridMultilevel"/>
    <w:tmpl w:val="4F8E7B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D556246"/>
    <w:multiLevelType w:val="hybridMultilevel"/>
    <w:tmpl w:val="6F707E28"/>
    <w:lvl w:ilvl="0" w:tplc="04080015">
      <w:start w:val="1"/>
      <w:numFmt w:val="upp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5F03375B"/>
    <w:multiLevelType w:val="hybridMultilevel"/>
    <w:tmpl w:val="C6AA084A"/>
    <w:lvl w:ilvl="0" w:tplc="4D9231D6">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62B15D7C"/>
    <w:multiLevelType w:val="hybridMultilevel"/>
    <w:tmpl w:val="7A5C9618"/>
    <w:lvl w:ilvl="0" w:tplc="80A22396">
      <w:start w:val="1"/>
      <w:numFmt w:val="lowerLetter"/>
      <w:lvlText w:val="%1)"/>
      <w:lvlJc w:val="left"/>
      <w:pPr>
        <w:ind w:left="717" w:hanging="360"/>
      </w:pPr>
      <w:rPr>
        <w:rFonts w:hint="default"/>
      </w:rPr>
    </w:lvl>
    <w:lvl w:ilvl="1" w:tplc="041F0019" w:tentative="1">
      <w:start w:val="1"/>
      <w:numFmt w:val="lowerLetter"/>
      <w:lvlText w:val="%2."/>
      <w:lvlJc w:val="left"/>
      <w:pPr>
        <w:ind w:left="1437" w:hanging="360"/>
      </w:pPr>
    </w:lvl>
    <w:lvl w:ilvl="2" w:tplc="041F001B" w:tentative="1">
      <w:start w:val="1"/>
      <w:numFmt w:val="lowerRoman"/>
      <w:lvlText w:val="%3."/>
      <w:lvlJc w:val="right"/>
      <w:pPr>
        <w:ind w:left="2157" w:hanging="180"/>
      </w:pPr>
    </w:lvl>
    <w:lvl w:ilvl="3" w:tplc="041F000F" w:tentative="1">
      <w:start w:val="1"/>
      <w:numFmt w:val="decimal"/>
      <w:lvlText w:val="%4."/>
      <w:lvlJc w:val="left"/>
      <w:pPr>
        <w:ind w:left="2877" w:hanging="360"/>
      </w:pPr>
    </w:lvl>
    <w:lvl w:ilvl="4" w:tplc="041F0019" w:tentative="1">
      <w:start w:val="1"/>
      <w:numFmt w:val="lowerLetter"/>
      <w:lvlText w:val="%5."/>
      <w:lvlJc w:val="left"/>
      <w:pPr>
        <w:ind w:left="3597" w:hanging="360"/>
      </w:pPr>
    </w:lvl>
    <w:lvl w:ilvl="5" w:tplc="041F001B" w:tentative="1">
      <w:start w:val="1"/>
      <w:numFmt w:val="lowerRoman"/>
      <w:lvlText w:val="%6."/>
      <w:lvlJc w:val="right"/>
      <w:pPr>
        <w:ind w:left="4317" w:hanging="180"/>
      </w:pPr>
    </w:lvl>
    <w:lvl w:ilvl="6" w:tplc="041F000F" w:tentative="1">
      <w:start w:val="1"/>
      <w:numFmt w:val="decimal"/>
      <w:lvlText w:val="%7."/>
      <w:lvlJc w:val="left"/>
      <w:pPr>
        <w:ind w:left="5037" w:hanging="360"/>
      </w:pPr>
    </w:lvl>
    <w:lvl w:ilvl="7" w:tplc="041F0019" w:tentative="1">
      <w:start w:val="1"/>
      <w:numFmt w:val="lowerLetter"/>
      <w:lvlText w:val="%8."/>
      <w:lvlJc w:val="left"/>
      <w:pPr>
        <w:ind w:left="5757" w:hanging="360"/>
      </w:pPr>
    </w:lvl>
    <w:lvl w:ilvl="8" w:tplc="041F001B" w:tentative="1">
      <w:start w:val="1"/>
      <w:numFmt w:val="lowerRoman"/>
      <w:lvlText w:val="%9."/>
      <w:lvlJc w:val="right"/>
      <w:pPr>
        <w:ind w:left="6477" w:hanging="180"/>
      </w:pPr>
    </w:lvl>
  </w:abstractNum>
  <w:abstractNum w:abstractNumId="26">
    <w:nsid w:val="66E76F92"/>
    <w:multiLevelType w:val="hybridMultilevel"/>
    <w:tmpl w:val="F9C45B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69FB1AE7"/>
    <w:multiLevelType w:val="hybridMultilevel"/>
    <w:tmpl w:val="721C40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76921A62"/>
    <w:multiLevelType w:val="hybridMultilevel"/>
    <w:tmpl w:val="1C96ED94"/>
    <w:lvl w:ilvl="0" w:tplc="13981514">
      <w:start w:val="1"/>
      <w:numFmt w:val="lowerLetter"/>
      <w:lvlText w:val="(%1)"/>
      <w:lvlJc w:val="left"/>
      <w:pPr>
        <w:ind w:left="735" w:hanging="375"/>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76D925C1"/>
    <w:multiLevelType w:val="hybridMultilevel"/>
    <w:tmpl w:val="46D480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8B7504C"/>
    <w:multiLevelType w:val="hybridMultilevel"/>
    <w:tmpl w:val="64E882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7B2C1C7E"/>
    <w:multiLevelType w:val="hybridMultilevel"/>
    <w:tmpl w:val="DE202B82"/>
    <w:lvl w:ilvl="0" w:tplc="34B8DAE4">
      <w:start w:val="1"/>
      <w:numFmt w:val="lowerLetter"/>
      <w:lvlText w:val="%1)"/>
      <w:lvlJc w:val="left"/>
      <w:pPr>
        <w:ind w:left="717" w:hanging="360"/>
      </w:pPr>
      <w:rPr>
        <w:rFonts w:hint="default"/>
      </w:rPr>
    </w:lvl>
    <w:lvl w:ilvl="1" w:tplc="041F0019" w:tentative="1">
      <w:start w:val="1"/>
      <w:numFmt w:val="lowerLetter"/>
      <w:lvlText w:val="%2."/>
      <w:lvlJc w:val="left"/>
      <w:pPr>
        <w:ind w:left="1437" w:hanging="360"/>
      </w:pPr>
    </w:lvl>
    <w:lvl w:ilvl="2" w:tplc="041F001B" w:tentative="1">
      <w:start w:val="1"/>
      <w:numFmt w:val="lowerRoman"/>
      <w:lvlText w:val="%3."/>
      <w:lvlJc w:val="right"/>
      <w:pPr>
        <w:ind w:left="2157" w:hanging="180"/>
      </w:pPr>
    </w:lvl>
    <w:lvl w:ilvl="3" w:tplc="041F000F" w:tentative="1">
      <w:start w:val="1"/>
      <w:numFmt w:val="decimal"/>
      <w:lvlText w:val="%4."/>
      <w:lvlJc w:val="left"/>
      <w:pPr>
        <w:ind w:left="2877" w:hanging="360"/>
      </w:pPr>
    </w:lvl>
    <w:lvl w:ilvl="4" w:tplc="041F0019" w:tentative="1">
      <w:start w:val="1"/>
      <w:numFmt w:val="lowerLetter"/>
      <w:lvlText w:val="%5."/>
      <w:lvlJc w:val="left"/>
      <w:pPr>
        <w:ind w:left="3597" w:hanging="360"/>
      </w:pPr>
    </w:lvl>
    <w:lvl w:ilvl="5" w:tplc="041F001B" w:tentative="1">
      <w:start w:val="1"/>
      <w:numFmt w:val="lowerRoman"/>
      <w:lvlText w:val="%6."/>
      <w:lvlJc w:val="right"/>
      <w:pPr>
        <w:ind w:left="4317" w:hanging="180"/>
      </w:pPr>
    </w:lvl>
    <w:lvl w:ilvl="6" w:tplc="041F000F" w:tentative="1">
      <w:start w:val="1"/>
      <w:numFmt w:val="decimal"/>
      <w:lvlText w:val="%7."/>
      <w:lvlJc w:val="left"/>
      <w:pPr>
        <w:ind w:left="5037" w:hanging="360"/>
      </w:pPr>
    </w:lvl>
    <w:lvl w:ilvl="7" w:tplc="041F0019" w:tentative="1">
      <w:start w:val="1"/>
      <w:numFmt w:val="lowerLetter"/>
      <w:lvlText w:val="%8."/>
      <w:lvlJc w:val="left"/>
      <w:pPr>
        <w:ind w:left="5757" w:hanging="360"/>
      </w:pPr>
    </w:lvl>
    <w:lvl w:ilvl="8" w:tplc="041F001B" w:tentative="1">
      <w:start w:val="1"/>
      <w:numFmt w:val="lowerRoman"/>
      <w:lvlText w:val="%9."/>
      <w:lvlJc w:val="right"/>
      <w:pPr>
        <w:ind w:left="6477" w:hanging="180"/>
      </w:pPr>
    </w:lvl>
  </w:abstractNum>
  <w:abstractNum w:abstractNumId="32">
    <w:nsid w:val="7D6D7F92"/>
    <w:multiLevelType w:val="hybridMultilevel"/>
    <w:tmpl w:val="A13E3AC0"/>
    <w:lvl w:ilvl="0" w:tplc="4D9231D6">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3"/>
  </w:num>
  <w:num w:numId="2">
    <w:abstractNumId w:val="0"/>
  </w:num>
  <w:num w:numId="3">
    <w:abstractNumId w:val="18"/>
  </w:num>
  <w:num w:numId="4">
    <w:abstractNumId w:val="29"/>
  </w:num>
  <w:num w:numId="5">
    <w:abstractNumId w:val="17"/>
  </w:num>
  <w:num w:numId="6">
    <w:abstractNumId w:val="22"/>
  </w:num>
  <w:num w:numId="7">
    <w:abstractNumId w:val="7"/>
  </w:num>
  <w:num w:numId="8">
    <w:abstractNumId w:val="6"/>
  </w:num>
  <w:num w:numId="9">
    <w:abstractNumId w:val="15"/>
  </w:num>
  <w:num w:numId="10">
    <w:abstractNumId w:val="2"/>
  </w:num>
  <w:num w:numId="11">
    <w:abstractNumId w:val="25"/>
  </w:num>
  <w:num w:numId="12">
    <w:abstractNumId w:val="12"/>
  </w:num>
  <w:num w:numId="13">
    <w:abstractNumId w:val="31"/>
  </w:num>
  <w:num w:numId="14">
    <w:abstractNumId w:val="14"/>
  </w:num>
  <w:num w:numId="15">
    <w:abstractNumId w:val="20"/>
  </w:num>
  <w:num w:numId="16">
    <w:abstractNumId w:val="26"/>
  </w:num>
  <w:num w:numId="17">
    <w:abstractNumId w:val="9"/>
  </w:num>
  <w:num w:numId="18">
    <w:abstractNumId w:val="10"/>
  </w:num>
  <w:num w:numId="19">
    <w:abstractNumId w:val="4"/>
  </w:num>
  <w:num w:numId="20">
    <w:abstractNumId w:val="30"/>
  </w:num>
  <w:num w:numId="21">
    <w:abstractNumId w:val="27"/>
  </w:num>
  <w:num w:numId="22">
    <w:abstractNumId w:val="13"/>
  </w:num>
  <w:num w:numId="23">
    <w:abstractNumId w:val="8"/>
  </w:num>
  <w:num w:numId="24">
    <w:abstractNumId w:val="1"/>
  </w:num>
  <w:num w:numId="25">
    <w:abstractNumId w:val="32"/>
  </w:num>
  <w:num w:numId="26">
    <w:abstractNumId w:val="11"/>
  </w:num>
  <w:num w:numId="27">
    <w:abstractNumId w:val="24"/>
  </w:num>
  <w:num w:numId="28">
    <w:abstractNumId w:val="21"/>
  </w:num>
  <w:num w:numId="29">
    <w:abstractNumId w:val="16"/>
  </w:num>
  <w:num w:numId="30">
    <w:abstractNumId w:val="28"/>
  </w:num>
  <w:num w:numId="31">
    <w:abstractNumId w:val="23"/>
  </w:num>
  <w:num w:numId="32">
    <w:abstractNumId w:val="19"/>
  </w:num>
  <w:num w:numId="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87A"/>
    <w:rsid w:val="000047EA"/>
    <w:rsid w:val="00007ACD"/>
    <w:rsid w:val="00010DE7"/>
    <w:rsid w:val="00017031"/>
    <w:rsid w:val="00017D2A"/>
    <w:rsid w:val="00042BD9"/>
    <w:rsid w:val="000461BF"/>
    <w:rsid w:val="00052667"/>
    <w:rsid w:val="0005632F"/>
    <w:rsid w:val="00057FD7"/>
    <w:rsid w:val="000727C0"/>
    <w:rsid w:val="000830DC"/>
    <w:rsid w:val="0008427F"/>
    <w:rsid w:val="0008598C"/>
    <w:rsid w:val="00092898"/>
    <w:rsid w:val="0009297B"/>
    <w:rsid w:val="000938D5"/>
    <w:rsid w:val="0009548D"/>
    <w:rsid w:val="000B69AB"/>
    <w:rsid w:val="000C6409"/>
    <w:rsid w:val="000C73AF"/>
    <w:rsid w:val="000D32F3"/>
    <w:rsid w:val="000E4A78"/>
    <w:rsid w:val="00107AB0"/>
    <w:rsid w:val="00116347"/>
    <w:rsid w:val="00123D3F"/>
    <w:rsid w:val="00125A98"/>
    <w:rsid w:val="00142D36"/>
    <w:rsid w:val="0014457D"/>
    <w:rsid w:val="0014768C"/>
    <w:rsid w:val="00150973"/>
    <w:rsid w:val="00153064"/>
    <w:rsid w:val="00160925"/>
    <w:rsid w:val="00161DF8"/>
    <w:rsid w:val="00174994"/>
    <w:rsid w:val="00184EF5"/>
    <w:rsid w:val="0018760C"/>
    <w:rsid w:val="00195A4D"/>
    <w:rsid w:val="001A3818"/>
    <w:rsid w:val="001A39FE"/>
    <w:rsid w:val="001A66C8"/>
    <w:rsid w:val="001B0C8B"/>
    <w:rsid w:val="001B18C9"/>
    <w:rsid w:val="001B3DAC"/>
    <w:rsid w:val="001C4770"/>
    <w:rsid w:val="001D6C56"/>
    <w:rsid w:val="001F0BDD"/>
    <w:rsid w:val="001F1F6B"/>
    <w:rsid w:val="00200FDE"/>
    <w:rsid w:val="00203D20"/>
    <w:rsid w:val="002040C0"/>
    <w:rsid w:val="00234056"/>
    <w:rsid w:val="00242617"/>
    <w:rsid w:val="00242825"/>
    <w:rsid w:val="00244BF3"/>
    <w:rsid w:val="0024680B"/>
    <w:rsid w:val="002508CE"/>
    <w:rsid w:val="00262F11"/>
    <w:rsid w:val="00271FF0"/>
    <w:rsid w:val="00284334"/>
    <w:rsid w:val="00286BC1"/>
    <w:rsid w:val="00290802"/>
    <w:rsid w:val="00291FCE"/>
    <w:rsid w:val="00295C03"/>
    <w:rsid w:val="002B3A03"/>
    <w:rsid w:val="002C0CC1"/>
    <w:rsid w:val="002D7245"/>
    <w:rsid w:val="002E5EAE"/>
    <w:rsid w:val="002F25D9"/>
    <w:rsid w:val="002F7F33"/>
    <w:rsid w:val="002F7FB3"/>
    <w:rsid w:val="003069F0"/>
    <w:rsid w:val="00313BC0"/>
    <w:rsid w:val="00320742"/>
    <w:rsid w:val="00331D36"/>
    <w:rsid w:val="0033256A"/>
    <w:rsid w:val="00333F5B"/>
    <w:rsid w:val="003363AF"/>
    <w:rsid w:val="0033756C"/>
    <w:rsid w:val="00361CA7"/>
    <w:rsid w:val="003728AE"/>
    <w:rsid w:val="00380A0A"/>
    <w:rsid w:val="0038237E"/>
    <w:rsid w:val="00390750"/>
    <w:rsid w:val="00394A4F"/>
    <w:rsid w:val="003950AA"/>
    <w:rsid w:val="003A2D44"/>
    <w:rsid w:val="003A46D8"/>
    <w:rsid w:val="003A690B"/>
    <w:rsid w:val="003B7268"/>
    <w:rsid w:val="003C0AA8"/>
    <w:rsid w:val="003D182B"/>
    <w:rsid w:val="003D3980"/>
    <w:rsid w:val="003D6435"/>
    <w:rsid w:val="003D7C1C"/>
    <w:rsid w:val="003E2763"/>
    <w:rsid w:val="003E56AC"/>
    <w:rsid w:val="003E6844"/>
    <w:rsid w:val="003F3320"/>
    <w:rsid w:val="003F391F"/>
    <w:rsid w:val="00400BA1"/>
    <w:rsid w:val="00401781"/>
    <w:rsid w:val="00405918"/>
    <w:rsid w:val="004076B6"/>
    <w:rsid w:val="00416214"/>
    <w:rsid w:val="00423376"/>
    <w:rsid w:val="00434FBB"/>
    <w:rsid w:val="00452BFE"/>
    <w:rsid w:val="0045728B"/>
    <w:rsid w:val="00466B70"/>
    <w:rsid w:val="00480C83"/>
    <w:rsid w:val="0048187D"/>
    <w:rsid w:val="00485F8D"/>
    <w:rsid w:val="0049349A"/>
    <w:rsid w:val="00494DDA"/>
    <w:rsid w:val="00495488"/>
    <w:rsid w:val="0049634E"/>
    <w:rsid w:val="004B0F04"/>
    <w:rsid w:val="004C5768"/>
    <w:rsid w:val="004C61D8"/>
    <w:rsid w:val="004D69CD"/>
    <w:rsid w:val="004D7D7C"/>
    <w:rsid w:val="004E2BD5"/>
    <w:rsid w:val="004F5A27"/>
    <w:rsid w:val="0050242A"/>
    <w:rsid w:val="005076B2"/>
    <w:rsid w:val="005101CF"/>
    <w:rsid w:val="00522FBC"/>
    <w:rsid w:val="00524061"/>
    <w:rsid w:val="00536D52"/>
    <w:rsid w:val="00540799"/>
    <w:rsid w:val="005538C3"/>
    <w:rsid w:val="00556314"/>
    <w:rsid w:val="005634C7"/>
    <w:rsid w:val="00572889"/>
    <w:rsid w:val="0058136D"/>
    <w:rsid w:val="0058389D"/>
    <w:rsid w:val="00585B13"/>
    <w:rsid w:val="00587AA8"/>
    <w:rsid w:val="005A3C7A"/>
    <w:rsid w:val="005B07F3"/>
    <w:rsid w:val="005B6CD9"/>
    <w:rsid w:val="005B7A80"/>
    <w:rsid w:val="005C64DC"/>
    <w:rsid w:val="005C76DA"/>
    <w:rsid w:val="005E27CD"/>
    <w:rsid w:val="005E3BDB"/>
    <w:rsid w:val="005F26D9"/>
    <w:rsid w:val="00613A8F"/>
    <w:rsid w:val="00616161"/>
    <w:rsid w:val="00620D56"/>
    <w:rsid w:val="00621C4E"/>
    <w:rsid w:val="00635895"/>
    <w:rsid w:val="00636082"/>
    <w:rsid w:val="006438CB"/>
    <w:rsid w:val="006451B9"/>
    <w:rsid w:val="00646392"/>
    <w:rsid w:val="00653303"/>
    <w:rsid w:val="0066040A"/>
    <w:rsid w:val="00663129"/>
    <w:rsid w:val="00687A88"/>
    <w:rsid w:val="006A5CFE"/>
    <w:rsid w:val="006B74FB"/>
    <w:rsid w:val="006C0596"/>
    <w:rsid w:val="006C3915"/>
    <w:rsid w:val="006D6DC4"/>
    <w:rsid w:val="006E72B9"/>
    <w:rsid w:val="007001DF"/>
    <w:rsid w:val="00700A0F"/>
    <w:rsid w:val="00713221"/>
    <w:rsid w:val="00715166"/>
    <w:rsid w:val="00724478"/>
    <w:rsid w:val="007262A2"/>
    <w:rsid w:val="00735041"/>
    <w:rsid w:val="007369B4"/>
    <w:rsid w:val="00741A8E"/>
    <w:rsid w:val="00742F81"/>
    <w:rsid w:val="00750C5F"/>
    <w:rsid w:val="00751741"/>
    <w:rsid w:val="00763A55"/>
    <w:rsid w:val="00765183"/>
    <w:rsid w:val="00765FB2"/>
    <w:rsid w:val="0076609E"/>
    <w:rsid w:val="00793305"/>
    <w:rsid w:val="007A0C95"/>
    <w:rsid w:val="007A3955"/>
    <w:rsid w:val="007C3865"/>
    <w:rsid w:val="007C68A2"/>
    <w:rsid w:val="007D4572"/>
    <w:rsid w:val="007E139E"/>
    <w:rsid w:val="007E6942"/>
    <w:rsid w:val="007F3D0E"/>
    <w:rsid w:val="008057E2"/>
    <w:rsid w:val="00807520"/>
    <w:rsid w:val="0082186C"/>
    <w:rsid w:val="008225C3"/>
    <w:rsid w:val="0083043E"/>
    <w:rsid w:val="00843226"/>
    <w:rsid w:val="008472B4"/>
    <w:rsid w:val="0087040A"/>
    <w:rsid w:val="008748F7"/>
    <w:rsid w:val="0088005B"/>
    <w:rsid w:val="008870D8"/>
    <w:rsid w:val="0089354B"/>
    <w:rsid w:val="008A111A"/>
    <w:rsid w:val="008A41B7"/>
    <w:rsid w:val="008A4C06"/>
    <w:rsid w:val="008B3410"/>
    <w:rsid w:val="008C07DE"/>
    <w:rsid w:val="008C4788"/>
    <w:rsid w:val="008C543B"/>
    <w:rsid w:val="008D0B98"/>
    <w:rsid w:val="008D130E"/>
    <w:rsid w:val="008D1C40"/>
    <w:rsid w:val="008D50BF"/>
    <w:rsid w:val="008D725A"/>
    <w:rsid w:val="008E5CEF"/>
    <w:rsid w:val="008F05BE"/>
    <w:rsid w:val="008F2802"/>
    <w:rsid w:val="009044CB"/>
    <w:rsid w:val="009064F1"/>
    <w:rsid w:val="009169B5"/>
    <w:rsid w:val="009173F1"/>
    <w:rsid w:val="00920EF5"/>
    <w:rsid w:val="0092545A"/>
    <w:rsid w:val="009277A1"/>
    <w:rsid w:val="00941D7C"/>
    <w:rsid w:val="00944A1D"/>
    <w:rsid w:val="00944B7D"/>
    <w:rsid w:val="0094561F"/>
    <w:rsid w:val="00946C50"/>
    <w:rsid w:val="00946FAC"/>
    <w:rsid w:val="009502F9"/>
    <w:rsid w:val="00961D33"/>
    <w:rsid w:val="00974D55"/>
    <w:rsid w:val="00981D7A"/>
    <w:rsid w:val="00984EBE"/>
    <w:rsid w:val="00991DCE"/>
    <w:rsid w:val="00994B1F"/>
    <w:rsid w:val="00995F1D"/>
    <w:rsid w:val="009C03BB"/>
    <w:rsid w:val="009D79C7"/>
    <w:rsid w:val="009E0A31"/>
    <w:rsid w:val="009E1982"/>
    <w:rsid w:val="009E44BF"/>
    <w:rsid w:val="009F1094"/>
    <w:rsid w:val="009F6A30"/>
    <w:rsid w:val="009F6A6A"/>
    <w:rsid w:val="00A059E8"/>
    <w:rsid w:val="00A316D2"/>
    <w:rsid w:val="00A33127"/>
    <w:rsid w:val="00A4017B"/>
    <w:rsid w:val="00A41A9A"/>
    <w:rsid w:val="00A4321E"/>
    <w:rsid w:val="00A55C10"/>
    <w:rsid w:val="00A63A57"/>
    <w:rsid w:val="00A63F3A"/>
    <w:rsid w:val="00A76013"/>
    <w:rsid w:val="00A94E2A"/>
    <w:rsid w:val="00A97625"/>
    <w:rsid w:val="00AA0658"/>
    <w:rsid w:val="00AA601B"/>
    <w:rsid w:val="00AB17AD"/>
    <w:rsid w:val="00AB24C4"/>
    <w:rsid w:val="00AD0265"/>
    <w:rsid w:val="00AD4342"/>
    <w:rsid w:val="00AE0207"/>
    <w:rsid w:val="00AE29A9"/>
    <w:rsid w:val="00AF1D3D"/>
    <w:rsid w:val="00B11150"/>
    <w:rsid w:val="00B236B1"/>
    <w:rsid w:val="00B3307D"/>
    <w:rsid w:val="00B34AC5"/>
    <w:rsid w:val="00B34D89"/>
    <w:rsid w:val="00B36407"/>
    <w:rsid w:val="00B42104"/>
    <w:rsid w:val="00B4220E"/>
    <w:rsid w:val="00B50FE8"/>
    <w:rsid w:val="00B51AD1"/>
    <w:rsid w:val="00B709F7"/>
    <w:rsid w:val="00B76156"/>
    <w:rsid w:val="00B85603"/>
    <w:rsid w:val="00B85FDA"/>
    <w:rsid w:val="00B93949"/>
    <w:rsid w:val="00B95746"/>
    <w:rsid w:val="00BA3CF2"/>
    <w:rsid w:val="00BB7115"/>
    <w:rsid w:val="00BC27DB"/>
    <w:rsid w:val="00BC7093"/>
    <w:rsid w:val="00BD2673"/>
    <w:rsid w:val="00BD5B35"/>
    <w:rsid w:val="00BE61FE"/>
    <w:rsid w:val="00BF26B7"/>
    <w:rsid w:val="00BF7302"/>
    <w:rsid w:val="00C03974"/>
    <w:rsid w:val="00C04F73"/>
    <w:rsid w:val="00C11720"/>
    <w:rsid w:val="00C15C19"/>
    <w:rsid w:val="00C1760F"/>
    <w:rsid w:val="00C213C2"/>
    <w:rsid w:val="00C2725A"/>
    <w:rsid w:val="00C27E8C"/>
    <w:rsid w:val="00C33882"/>
    <w:rsid w:val="00C815AE"/>
    <w:rsid w:val="00C9311F"/>
    <w:rsid w:val="00C93974"/>
    <w:rsid w:val="00C94B87"/>
    <w:rsid w:val="00C95849"/>
    <w:rsid w:val="00CA2D1E"/>
    <w:rsid w:val="00CB025F"/>
    <w:rsid w:val="00CB445F"/>
    <w:rsid w:val="00CB5768"/>
    <w:rsid w:val="00CB6C60"/>
    <w:rsid w:val="00CC195B"/>
    <w:rsid w:val="00CC4E9B"/>
    <w:rsid w:val="00CE5390"/>
    <w:rsid w:val="00CF20D8"/>
    <w:rsid w:val="00D018CD"/>
    <w:rsid w:val="00D04A87"/>
    <w:rsid w:val="00D05F5B"/>
    <w:rsid w:val="00D24CC9"/>
    <w:rsid w:val="00D4156F"/>
    <w:rsid w:val="00D43A91"/>
    <w:rsid w:val="00D478B1"/>
    <w:rsid w:val="00D51CA0"/>
    <w:rsid w:val="00D532EB"/>
    <w:rsid w:val="00D535CF"/>
    <w:rsid w:val="00D54F36"/>
    <w:rsid w:val="00D57BCC"/>
    <w:rsid w:val="00D67DD9"/>
    <w:rsid w:val="00D7536A"/>
    <w:rsid w:val="00D84DF9"/>
    <w:rsid w:val="00D94FF1"/>
    <w:rsid w:val="00D951EB"/>
    <w:rsid w:val="00DA06E0"/>
    <w:rsid w:val="00DA56A7"/>
    <w:rsid w:val="00DB3190"/>
    <w:rsid w:val="00DB66BD"/>
    <w:rsid w:val="00DC320E"/>
    <w:rsid w:val="00DD44FE"/>
    <w:rsid w:val="00DD4B5E"/>
    <w:rsid w:val="00DD5FA6"/>
    <w:rsid w:val="00DE787A"/>
    <w:rsid w:val="00DF20C0"/>
    <w:rsid w:val="00DF2FCE"/>
    <w:rsid w:val="00DF6801"/>
    <w:rsid w:val="00E004E4"/>
    <w:rsid w:val="00E0287B"/>
    <w:rsid w:val="00E06FC1"/>
    <w:rsid w:val="00E12FF4"/>
    <w:rsid w:val="00E17661"/>
    <w:rsid w:val="00E20054"/>
    <w:rsid w:val="00E224E8"/>
    <w:rsid w:val="00E3531A"/>
    <w:rsid w:val="00E42BAC"/>
    <w:rsid w:val="00E42C1F"/>
    <w:rsid w:val="00E43397"/>
    <w:rsid w:val="00E47913"/>
    <w:rsid w:val="00E510FE"/>
    <w:rsid w:val="00E51DD9"/>
    <w:rsid w:val="00E77CB0"/>
    <w:rsid w:val="00E858C2"/>
    <w:rsid w:val="00EA0809"/>
    <w:rsid w:val="00EB05AF"/>
    <w:rsid w:val="00ED6F6A"/>
    <w:rsid w:val="00EE7244"/>
    <w:rsid w:val="00EF45A4"/>
    <w:rsid w:val="00F022F0"/>
    <w:rsid w:val="00F36EC4"/>
    <w:rsid w:val="00F44C80"/>
    <w:rsid w:val="00F56F71"/>
    <w:rsid w:val="00F64F6C"/>
    <w:rsid w:val="00F7220B"/>
    <w:rsid w:val="00F76411"/>
    <w:rsid w:val="00F82679"/>
    <w:rsid w:val="00F86F30"/>
    <w:rsid w:val="00F92ED5"/>
    <w:rsid w:val="00F931E6"/>
    <w:rsid w:val="00FA3E17"/>
    <w:rsid w:val="00FB2D84"/>
    <w:rsid w:val="00FB391C"/>
    <w:rsid w:val="00FB430D"/>
    <w:rsid w:val="00FB55EE"/>
    <w:rsid w:val="00FD32F0"/>
    <w:rsid w:val="00FD35D9"/>
    <w:rsid w:val="00FD6545"/>
    <w:rsid w:val="00FE481F"/>
    <w:rsid w:val="00FF43B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438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8237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7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B24C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262F1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62F11"/>
    <w:rPr>
      <w:sz w:val="20"/>
      <w:szCs w:val="20"/>
      <w:lang w:val="en-GB"/>
    </w:rPr>
  </w:style>
  <w:style w:type="character" w:styleId="FootnoteReference">
    <w:name w:val="footnote reference"/>
    <w:basedOn w:val="DefaultParagraphFont"/>
    <w:uiPriority w:val="99"/>
    <w:semiHidden/>
    <w:unhideWhenUsed/>
    <w:rsid w:val="00262F11"/>
    <w:rPr>
      <w:vertAlign w:val="superscript"/>
    </w:rPr>
  </w:style>
  <w:style w:type="character" w:styleId="Hyperlink">
    <w:name w:val="Hyperlink"/>
    <w:basedOn w:val="DefaultParagraphFont"/>
    <w:uiPriority w:val="99"/>
    <w:unhideWhenUsed/>
    <w:rsid w:val="0014768C"/>
    <w:rPr>
      <w:color w:val="0000FF" w:themeColor="hyperlink"/>
      <w:u w:val="single"/>
    </w:rPr>
  </w:style>
  <w:style w:type="paragraph" w:styleId="ListParagraph">
    <w:name w:val="List Paragraph"/>
    <w:basedOn w:val="Normal"/>
    <w:uiPriority w:val="34"/>
    <w:qFormat/>
    <w:rsid w:val="0014768C"/>
    <w:pPr>
      <w:ind w:left="720"/>
      <w:contextualSpacing/>
    </w:pPr>
  </w:style>
  <w:style w:type="character" w:customStyle="1" w:styleId="Heading2Char">
    <w:name w:val="Heading 2 Char"/>
    <w:basedOn w:val="DefaultParagraphFont"/>
    <w:link w:val="Heading2"/>
    <w:uiPriority w:val="9"/>
    <w:rsid w:val="0038237E"/>
    <w:rPr>
      <w:rFonts w:asciiTheme="majorHAnsi" w:eastAsiaTheme="majorEastAsia" w:hAnsiTheme="majorHAnsi" w:cstheme="majorBidi"/>
      <w:b/>
      <w:bCs/>
      <w:color w:val="4F81BD" w:themeColor="accent1"/>
      <w:sz w:val="26"/>
      <w:szCs w:val="26"/>
      <w:lang w:val="en-GB"/>
    </w:rPr>
  </w:style>
  <w:style w:type="character" w:customStyle="1" w:styleId="apple-converted-space">
    <w:name w:val="apple-converted-space"/>
    <w:basedOn w:val="DefaultParagraphFont"/>
    <w:rsid w:val="0038237E"/>
  </w:style>
  <w:style w:type="character" w:customStyle="1" w:styleId="Heading3Char">
    <w:name w:val="Heading 3 Char"/>
    <w:basedOn w:val="DefaultParagraphFont"/>
    <w:link w:val="Heading3"/>
    <w:uiPriority w:val="9"/>
    <w:rsid w:val="00B76156"/>
    <w:rPr>
      <w:rFonts w:asciiTheme="majorHAnsi" w:eastAsiaTheme="majorEastAsia" w:hAnsiTheme="majorHAnsi" w:cstheme="majorBidi"/>
      <w:b/>
      <w:bCs/>
      <w:color w:val="4F81BD" w:themeColor="accent1"/>
      <w:lang w:val="en-GB"/>
    </w:rPr>
  </w:style>
  <w:style w:type="character" w:customStyle="1" w:styleId="Heading4Char">
    <w:name w:val="Heading 4 Char"/>
    <w:basedOn w:val="DefaultParagraphFont"/>
    <w:link w:val="Heading4"/>
    <w:uiPriority w:val="9"/>
    <w:rsid w:val="00AB24C4"/>
    <w:rPr>
      <w:rFonts w:asciiTheme="majorHAnsi" w:eastAsiaTheme="majorEastAsia" w:hAnsiTheme="majorHAnsi" w:cstheme="majorBidi"/>
      <w:b/>
      <w:bCs/>
      <w:i/>
      <w:iCs/>
      <w:color w:val="4F81BD" w:themeColor="accent1"/>
      <w:lang w:val="en-GB"/>
    </w:rPr>
  </w:style>
  <w:style w:type="paragraph" w:styleId="Header">
    <w:name w:val="header"/>
    <w:basedOn w:val="Normal"/>
    <w:link w:val="HeaderChar"/>
    <w:uiPriority w:val="99"/>
    <w:unhideWhenUsed/>
    <w:rsid w:val="00AB24C4"/>
    <w:pPr>
      <w:tabs>
        <w:tab w:val="center" w:pos="4536"/>
        <w:tab w:val="right" w:pos="9072"/>
      </w:tabs>
      <w:spacing w:after="0" w:line="240" w:lineRule="auto"/>
    </w:pPr>
  </w:style>
  <w:style w:type="character" w:customStyle="1" w:styleId="HeaderChar">
    <w:name w:val="Header Char"/>
    <w:basedOn w:val="DefaultParagraphFont"/>
    <w:link w:val="Header"/>
    <w:uiPriority w:val="99"/>
    <w:rsid w:val="00AB24C4"/>
    <w:rPr>
      <w:lang w:val="en-GB"/>
    </w:rPr>
  </w:style>
  <w:style w:type="paragraph" w:styleId="Footer">
    <w:name w:val="footer"/>
    <w:basedOn w:val="Normal"/>
    <w:link w:val="FooterChar"/>
    <w:uiPriority w:val="99"/>
    <w:unhideWhenUsed/>
    <w:rsid w:val="00AB24C4"/>
    <w:pPr>
      <w:tabs>
        <w:tab w:val="center" w:pos="4536"/>
        <w:tab w:val="right" w:pos="9072"/>
      </w:tabs>
      <w:spacing w:after="0" w:line="240" w:lineRule="auto"/>
    </w:pPr>
  </w:style>
  <w:style w:type="character" w:customStyle="1" w:styleId="FooterChar">
    <w:name w:val="Footer Char"/>
    <w:basedOn w:val="DefaultParagraphFont"/>
    <w:link w:val="Footer"/>
    <w:uiPriority w:val="99"/>
    <w:rsid w:val="00AB24C4"/>
    <w:rPr>
      <w:lang w:val="en-GB"/>
    </w:rPr>
  </w:style>
  <w:style w:type="character" w:styleId="FollowedHyperlink">
    <w:name w:val="FollowedHyperlink"/>
    <w:basedOn w:val="DefaultParagraphFont"/>
    <w:uiPriority w:val="99"/>
    <w:semiHidden/>
    <w:unhideWhenUsed/>
    <w:rsid w:val="001A66C8"/>
    <w:rPr>
      <w:color w:val="800080" w:themeColor="followedHyperlink"/>
      <w:u w:val="single"/>
    </w:rPr>
  </w:style>
  <w:style w:type="table" w:styleId="TableGrid">
    <w:name w:val="Table Grid"/>
    <w:basedOn w:val="TableNormal"/>
    <w:uiPriority w:val="59"/>
    <w:rsid w:val="001163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16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6347"/>
    <w:rPr>
      <w:rFonts w:ascii="Tahoma" w:hAnsi="Tahoma" w:cs="Tahoma"/>
      <w:sz w:val="16"/>
      <w:szCs w:val="16"/>
      <w:lang w:val="en-GB"/>
    </w:rPr>
  </w:style>
  <w:style w:type="character" w:styleId="IntenseReference">
    <w:name w:val="Intense Reference"/>
    <w:basedOn w:val="DefaultParagraphFont"/>
    <w:uiPriority w:val="32"/>
    <w:qFormat/>
    <w:rsid w:val="009F6A6A"/>
    <w:rPr>
      <w:b/>
      <w:bCs/>
      <w:smallCaps/>
      <w:color w:val="C0504D" w:themeColor="accent2"/>
      <w:spacing w:val="5"/>
      <w:u w:val="single"/>
    </w:rPr>
  </w:style>
  <w:style w:type="character" w:customStyle="1" w:styleId="Heading1Char">
    <w:name w:val="Heading 1 Char"/>
    <w:basedOn w:val="DefaultParagraphFont"/>
    <w:link w:val="Heading1"/>
    <w:uiPriority w:val="9"/>
    <w:rsid w:val="006438CB"/>
    <w:rPr>
      <w:rFonts w:asciiTheme="majorHAnsi" w:eastAsiaTheme="majorEastAsia" w:hAnsiTheme="majorHAnsi" w:cstheme="majorBidi"/>
      <w:b/>
      <w:bCs/>
      <w:color w:val="365F91" w:themeColor="accent1" w:themeShade="BF"/>
      <w:sz w:val="28"/>
      <w:szCs w:val="28"/>
      <w:lang w:val="en-GB"/>
    </w:rPr>
  </w:style>
  <w:style w:type="paragraph" w:styleId="TOCHeading">
    <w:name w:val="TOC Heading"/>
    <w:basedOn w:val="Heading1"/>
    <w:next w:val="Normal"/>
    <w:uiPriority w:val="39"/>
    <w:unhideWhenUsed/>
    <w:qFormat/>
    <w:rsid w:val="006438CB"/>
    <w:pPr>
      <w:outlineLvl w:val="9"/>
    </w:pPr>
    <w:rPr>
      <w:lang w:val="en-US"/>
    </w:rPr>
  </w:style>
  <w:style w:type="paragraph" w:styleId="TOC2">
    <w:name w:val="toc 2"/>
    <w:basedOn w:val="Normal"/>
    <w:next w:val="Normal"/>
    <w:autoRedefine/>
    <w:uiPriority w:val="39"/>
    <w:unhideWhenUsed/>
    <w:rsid w:val="006438CB"/>
    <w:pPr>
      <w:spacing w:after="100"/>
      <w:ind w:left="220"/>
    </w:pPr>
  </w:style>
  <w:style w:type="paragraph" w:styleId="TOC3">
    <w:name w:val="toc 3"/>
    <w:basedOn w:val="Normal"/>
    <w:next w:val="Normal"/>
    <w:autoRedefine/>
    <w:uiPriority w:val="39"/>
    <w:unhideWhenUsed/>
    <w:rsid w:val="006438CB"/>
    <w:pPr>
      <w:spacing w:after="100"/>
      <w:ind w:left="440"/>
    </w:pPr>
  </w:style>
  <w:style w:type="paragraph" w:styleId="NoSpacing">
    <w:name w:val="No Spacing"/>
    <w:link w:val="NoSpacingChar"/>
    <w:uiPriority w:val="1"/>
    <w:qFormat/>
    <w:rsid w:val="006438CB"/>
    <w:pPr>
      <w:spacing w:after="0" w:line="240" w:lineRule="auto"/>
    </w:pPr>
    <w:rPr>
      <w:lang w:val="en-US"/>
    </w:rPr>
  </w:style>
  <w:style w:type="character" w:customStyle="1" w:styleId="NoSpacingChar">
    <w:name w:val="No Spacing Char"/>
    <w:basedOn w:val="DefaultParagraphFont"/>
    <w:link w:val="NoSpacing"/>
    <w:uiPriority w:val="1"/>
    <w:rsid w:val="006438CB"/>
    <w:rPr>
      <w:rFonts w:eastAsiaTheme="minorEastAsia"/>
      <w:lang w:val="en-US"/>
    </w:rPr>
  </w:style>
  <w:style w:type="table" w:customStyle="1" w:styleId="GridTable1Light-Accent21">
    <w:name w:val="Grid Table 1 Light - Accent 21"/>
    <w:basedOn w:val="TableNormal"/>
    <w:uiPriority w:val="46"/>
    <w:rsid w:val="00994B1F"/>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EndnoteText">
    <w:name w:val="endnote text"/>
    <w:basedOn w:val="Normal"/>
    <w:link w:val="EndnoteTextChar"/>
    <w:uiPriority w:val="99"/>
    <w:semiHidden/>
    <w:unhideWhenUsed/>
    <w:rsid w:val="00057FD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57FD7"/>
    <w:rPr>
      <w:sz w:val="20"/>
      <w:szCs w:val="20"/>
    </w:rPr>
  </w:style>
  <w:style w:type="character" w:styleId="EndnoteReference">
    <w:name w:val="endnote reference"/>
    <w:basedOn w:val="DefaultParagraphFont"/>
    <w:uiPriority w:val="99"/>
    <w:semiHidden/>
    <w:unhideWhenUsed/>
    <w:rsid w:val="00057FD7"/>
    <w:rPr>
      <w:vertAlign w:val="superscript"/>
    </w:rPr>
  </w:style>
  <w:style w:type="character" w:styleId="Strong">
    <w:name w:val="Strong"/>
    <w:qFormat/>
    <w:rsid w:val="00DD44FE"/>
    <w:rPr>
      <w:b/>
      <w:bCs/>
    </w:rPr>
  </w:style>
  <w:style w:type="paragraph" w:styleId="TOC1">
    <w:name w:val="toc 1"/>
    <w:basedOn w:val="Normal"/>
    <w:next w:val="Normal"/>
    <w:autoRedefine/>
    <w:uiPriority w:val="39"/>
    <w:unhideWhenUsed/>
    <w:rsid w:val="00DD44FE"/>
    <w:pPr>
      <w:spacing w:after="0" w:line="240" w:lineRule="auto"/>
    </w:pPr>
    <w:rPr>
      <w:rFonts w:ascii="Times New Roman" w:eastAsia="Times New Roman" w:hAnsi="Times New Roman" w:cs="Times New Roman"/>
      <w:sz w:val="24"/>
      <w:szCs w:val="24"/>
      <w:lang w:val="bg-B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438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8237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7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B24C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262F1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62F11"/>
    <w:rPr>
      <w:sz w:val="20"/>
      <w:szCs w:val="20"/>
      <w:lang w:val="en-GB"/>
    </w:rPr>
  </w:style>
  <w:style w:type="character" w:styleId="FootnoteReference">
    <w:name w:val="footnote reference"/>
    <w:basedOn w:val="DefaultParagraphFont"/>
    <w:uiPriority w:val="99"/>
    <w:semiHidden/>
    <w:unhideWhenUsed/>
    <w:rsid w:val="00262F11"/>
    <w:rPr>
      <w:vertAlign w:val="superscript"/>
    </w:rPr>
  </w:style>
  <w:style w:type="character" w:styleId="Hyperlink">
    <w:name w:val="Hyperlink"/>
    <w:basedOn w:val="DefaultParagraphFont"/>
    <w:uiPriority w:val="99"/>
    <w:unhideWhenUsed/>
    <w:rsid w:val="0014768C"/>
    <w:rPr>
      <w:color w:val="0000FF" w:themeColor="hyperlink"/>
      <w:u w:val="single"/>
    </w:rPr>
  </w:style>
  <w:style w:type="paragraph" w:styleId="ListParagraph">
    <w:name w:val="List Paragraph"/>
    <w:basedOn w:val="Normal"/>
    <w:uiPriority w:val="34"/>
    <w:qFormat/>
    <w:rsid w:val="0014768C"/>
    <w:pPr>
      <w:ind w:left="720"/>
      <w:contextualSpacing/>
    </w:pPr>
  </w:style>
  <w:style w:type="character" w:customStyle="1" w:styleId="Heading2Char">
    <w:name w:val="Heading 2 Char"/>
    <w:basedOn w:val="DefaultParagraphFont"/>
    <w:link w:val="Heading2"/>
    <w:uiPriority w:val="9"/>
    <w:rsid w:val="0038237E"/>
    <w:rPr>
      <w:rFonts w:asciiTheme="majorHAnsi" w:eastAsiaTheme="majorEastAsia" w:hAnsiTheme="majorHAnsi" w:cstheme="majorBidi"/>
      <w:b/>
      <w:bCs/>
      <w:color w:val="4F81BD" w:themeColor="accent1"/>
      <w:sz w:val="26"/>
      <w:szCs w:val="26"/>
      <w:lang w:val="en-GB"/>
    </w:rPr>
  </w:style>
  <w:style w:type="character" w:customStyle="1" w:styleId="apple-converted-space">
    <w:name w:val="apple-converted-space"/>
    <w:basedOn w:val="DefaultParagraphFont"/>
    <w:rsid w:val="0038237E"/>
  </w:style>
  <w:style w:type="character" w:customStyle="1" w:styleId="Heading3Char">
    <w:name w:val="Heading 3 Char"/>
    <w:basedOn w:val="DefaultParagraphFont"/>
    <w:link w:val="Heading3"/>
    <w:uiPriority w:val="9"/>
    <w:rsid w:val="00B76156"/>
    <w:rPr>
      <w:rFonts w:asciiTheme="majorHAnsi" w:eastAsiaTheme="majorEastAsia" w:hAnsiTheme="majorHAnsi" w:cstheme="majorBidi"/>
      <w:b/>
      <w:bCs/>
      <w:color w:val="4F81BD" w:themeColor="accent1"/>
      <w:lang w:val="en-GB"/>
    </w:rPr>
  </w:style>
  <w:style w:type="character" w:customStyle="1" w:styleId="Heading4Char">
    <w:name w:val="Heading 4 Char"/>
    <w:basedOn w:val="DefaultParagraphFont"/>
    <w:link w:val="Heading4"/>
    <w:uiPriority w:val="9"/>
    <w:rsid w:val="00AB24C4"/>
    <w:rPr>
      <w:rFonts w:asciiTheme="majorHAnsi" w:eastAsiaTheme="majorEastAsia" w:hAnsiTheme="majorHAnsi" w:cstheme="majorBidi"/>
      <w:b/>
      <w:bCs/>
      <w:i/>
      <w:iCs/>
      <w:color w:val="4F81BD" w:themeColor="accent1"/>
      <w:lang w:val="en-GB"/>
    </w:rPr>
  </w:style>
  <w:style w:type="paragraph" w:styleId="Header">
    <w:name w:val="header"/>
    <w:basedOn w:val="Normal"/>
    <w:link w:val="HeaderChar"/>
    <w:uiPriority w:val="99"/>
    <w:unhideWhenUsed/>
    <w:rsid w:val="00AB24C4"/>
    <w:pPr>
      <w:tabs>
        <w:tab w:val="center" w:pos="4536"/>
        <w:tab w:val="right" w:pos="9072"/>
      </w:tabs>
      <w:spacing w:after="0" w:line="240" w:lineRule="auto"/>
    </w:pPr>
  </w:style>
  <w:style w:type="character" w:customStyle="1" w:styleId="HeaderChar">
    <w:name w:val="Header Char"/>
    <w:basedOn w:val="DefaultParagraphFont"/>
    <w:link w:val="Header"/>
    <w:uiPriority w:val="99"/>
    <w:rsid w:val="00AB24C4"/>
    <w:rPr>
      <w:lang w:val="en-GB"/>
    </w:rPr>
  </w:style>
  <w:style w:type="paragraph" w:styleId="Footer">
    <w:name w:val="footer"/>
    <w:basedOn w:val="Normal"/>
    <w:link w:val="FooterChar"/>
    <w:uiPriority w:val="99"/>
    <w:unhideWhenUsed/>
    <w:rsid w:val="00AB24C4"/>
    <w:pPr>
      <w:tabs>
        <w:tab w:val="center" w:pos="4536"/>
        <w:tab w:val="right" w:pos="9072"/>
      </w:tabs>
      <w:spacing w:after="0" w:line="240" w:lineRule="auto"/>
    </w:pPr>
  </w:style>
  <w:style w:type="character" w:customStyle="1" w:styleId="FooterChar">
    <w:name w:val="Footer Char"/>
    <w:basedOn w:val="DefaultParagraphFont"/>
    <w:link w:val="Footer"/>
    <w:uiPriority w:val="99"/>
    <w:rsid w:val="00AB24C4"/>
    <w:rPr>
      <w:lang w:val="en-GB"/>
    </w:rPr>
  </w:style>
  <w:style w:type="character" w:styleId="FollowedHyperlink">
    <w:name w:val="FollowedHyperlink"/>
    <w:basedOn w:val="DefaultParagraphFont"/>
    <w:uiPriority w:val="99"/>
    <w:semiHidden/>
    <w:unhideWhenUsed/>
    <w:rsid w:val="001A66C8"/>
    <w:rPr>
      <w:color w:val="800080" w:themeColor="followedHyperlink"/>
      <w:u w:val="single"/>
    </w:rPr>
  </w:style>
  <w:style w:type="table" w:styleId="TableGrid">
    <w:name w:val="Table Grid"/>
    <w:basedOn w:val="TableNormal"/>
    <w:uiPriority w:val="59"/>
    <w:rsid w:val="001163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16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6347"/>
    <w:rPr>
      <w:rFonts w:ascii="Tahoma" w:hAnsi="Tahoma" w:cs="Tahoma"/>
      <w:sz w:val="16"/>
      <w:szCs w:val="16"/>
      <w:lang w:val="en-GB"/>
    </w:rPr>
  </w:style>
  <w:style w:type="character" w:styleId="IntenseReference">
    <w:name w:val="Intense Reference"/>
    <w:basedOn w:val="DefaultParagraphFont"/>
    <w:uiPriority w:val="32"/>
    <w:qFormat/>
    <w:rsid w:val="009F6A6A"/>
    <w:rPr>
      <w:b/>
      <w:bCs/>
      <w:smallCaps/>
      <w:color w:val="C0504D" w:themeColor="accent2"/>
      <w:spacing w:val="5"/>
      <w:u w:val="single"/>
    </w:rPr>
  </w:style>
  <w:style w:type="character" w:customStyle="1" w:styleId="Heading1Char">
    <w:name w:val="Heading 1 Char"/>
    <w:basedOn w:val="DefaultParagraphFont"/>
    <w:link w:val="Heading1"/>
    <w:uiPriority w:val="9"/>
    <w:rsid w:val="006438CB"/>
    <w:rPr>
      <w:rFonts w:asciiTheme="majorHAnsi" w:eastAsiaTheme="majorEastAsia" w:hAnsiTheme="majorHAnsi" w:cstheme="majorBidi"/>
      <w:b/>
      <w:bCs/>
      <w:color w:val="365F91" w:themeColor="accent1" w:themeShade="BF"/>
      <w:sz w:val="28"/>
      <w:szCs w:val="28"/>
      <w:lang w:val="en-GB"/>
    </w:rPr>
  </w:style>
  <w:style w:type="paragraph" w:styleId="TOCHeading">
    <w:name w:val="TOC Heading"/>
    <w:basedOn w:val="Heading1"/>
    <w:next w:val="Normal"/>
    <w:uiPriority w:val="39"/>
    <w:unhideWhenUsed/>
    <w:qFormat/>
    <w:rsid w:val="006438CB"/>
    <w:pPr>
      <w:outlineLvl w:val="9"/>
    </w:pPr>
    <w:rPr>
      <w:lang w:val="en-US"/>
    </w:rPr>
  </w:style>
  <w:style w:type="paragraph" w:styleId="TOC2">
    <w:name w:val="toc 2"/>
    <w:basedOn w:val="Normal"/>
    <w:next w:val="Normal"/>
    <w:autoRedefine/>
    <w:uiPriority w:val="39"/>
    <w:unhideWhenUsed/>
    <w:rsid w:val="006438CB"/>
    <w:pPr>
      <w:spacing w:after="100"/>
      <w:ind w:left="220"/>
    </w:pPr>
  </w:style>
  <w:style w:type="paragraph" w:styleId="TOC3">
    <w:name w:val="toc 3"/>
    <w:basedOn w:val="Normal"/>
    <w:next w:val="Normal"/>
    <w:autoRedefine/>
    <w:uiPriority w:val="39"/>
    <w:unhideWhenUsed/>
    <w:rsid w:val="006438CB"/>
    <w:pPr>
      <w:spacing w:after="100"/>
      <w:ind w:left="440"/>
    </w:pPr>
  </w:style>
  <w:style w:type="paragraph" w:styleId="NoSpacing">
    <w:name w:val="No Spacing"/>
    <w:link w:val="NoSpacingChar"/>
    <w:uiPriority w:val="1"/>
    <w:qFormat/>
    <w:rsid w:val="006438CB"/>
    <w:pPr>
      <w:spacing w:after="0" w:line="240" w:lineRule="auto"/>
    </w:pPr>
    <w:rPr>
      <w:lang w:val="en-US"/>
    </w:rPr>
  </w:style>
  <w:style w:type="character" w:customStyle="1" w:styleId="NoSpacingChar">
    <w:name w:val="No Spacing Char"/>
    <w:basedOn w:val="DefaultParagraphFont"/>
    <w:link w:val="NoSpacing"/>
    <w:uiPriority w:val="1"/>
    <w:rsid w:val="006438CB"/>
    <w:rPr>
      <w:rFonts w:eastAsiaTheme="minorEastAsia"/>
      <w:lang w:val="en-US"/>
    </w:rPr>
  </w:style>
  <w:style w:type="table" w:customStyle="1" w:styleId="GridTable1Light-Accent21">
    <w:name w:val="Grid Table 1 Light - Accent 21"/>
    <w:basedOn w:val="TableNormal"/>
    <w:uiPriority w:val="46"/>
    <w:rsid w:val="00994B1F"/>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EndnoteText">
    <w:name w:val="endnote text"/>
    <w:basedOn w:val="Normal"/>
    <w:link w:val="EndnoteTextChar"/>
    <w:uiPriority w:val="99"/>
    <w:semiHidden/>
    <w:unhideWhenUsed/>
    <w:rsid w:val="00057FD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57FD7"/>
    <w:rPr>
      <w:sz w:val="20"/>
      <w:szCs w:val="20"/>
    </w:rPr>
  </w:style>
  <w:style w:type="character" w:styleId="EndnoteReference">
    <w:name w:val="endnote reference"/>
    <w:basedOn w:val="DefaultParagraphFont"/>
    <w:uiPriority w:val="99"/>
    <w:semiHidden/>
    <w:unhideWhenUsed/>
    <w:rsid w:val="00057FD7"/>
    <w:rPr>
      <w:vertAlign w:val="superscript"/>
    </w:rPr>
  </w:style>
  <w:style w:type="character" w:styleId="Strong">
    <w:name w:val="Strong"/>
    <w:qFormat/>
    <w:rsid w:val="00DD44FE"/>
    <w:rPr>
      <w:b/>
      <w:bCs/>
    </w:rPr>
  </w:style>
  <w:style w:type="paragraph" w:styleId="TOC1">
    <w:name w:val="toc 1"/>
    <w:basedOn w:val="Normal"/>
    <w:next w:val="Normal"/>
    <w:autoRedefine/>
    <w:uiPriority w:val="39"/>
    <w:unhideWhenUsed/>
    <w:rsid w:val="00DD44FE"/>
    <w:pPr>
      <w:spacing w:after="0" w:line="240" w:lineRule="auto"/>
    </w:pPr>
    <w:rPr>
      <w:rFonts w:ascii="Times New Roman" w:eastAsia="Times New Roman" w:hAnsi="Times New Roman" w:cs="Times New Roman"/>
      <w:sz w:val="24"/>
      <w:szCs w:val="24"/>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6773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gif"/><Relationship Id="rId18" Type="http://schemas.openxmlformats.org/officeDocument/2006/relationships/image" Target="media/image8.jpg"/><Relationship Id="rId26" Type="http://schemas.openxmlformats.org/officeDocument/2006/relationships/image" Target="media/image16.jpe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hyperlink" Target="https://kurse.erstehilfe.at/" TargetMode="External"/><Relationship Id="rId42"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www.rrc.co.uk/nlpdfs/Summer08/Articles/NCC1u08.1.3.pdf" TargetMode="External"/><Relationship Id="rId25" Type="http://schemas.openxmlformats.org/officeDocument/2006/relationships/image" Target="media/image15.jpeg"/><Relationship Id="rId33" Type="http://schemas.openxmlformats.org/officeDocument/2006/relationships/hyperlink" Target="http://www.redcrossfirstaidtraining.co.uk/" TargetMode="External"/><Relationship Id="rId38" Type="http://schemas.openxmlformats.org/officeDocument/2006/relationships/image" Target="media/image25.jpg"/><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4.png"/><Relationship Id="rId40"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3.jpeg"/><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ec.europa.eu/enterprise/sectors/construction/cp-ds/index_e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PublishDate>
  <Abstract> This project has been funded with support from the European Commission, through the Lifelong Learning Programme – Leonardo da Vinci. This document reflects the views only of the authors, and the European Commission and ANPCDEFP cannot be held responsible for any use which may be made of the information contained therein.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1B67BA6-E2D0-4140-9492-19D7F76D6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17</Pages>
  <Words>4307</Words>
  <Characters>24556</Characters>
  <Application>Microsoft Office Word</Application>
  <DocSecurity>0</DocSecurity>
  <Lines>204</Lines>
  <Paragraphs>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desk research on     occupatıonal                                          health and safety                                         ın turkey</vt:lpstr>
      <vt:lpstr>desk research on     occupatıonal                                          health and safety                                         ın turkey</vt:lpstr>
    </vt:vector>
  </TitlesOfParts>
  <Company>By MAKRO Consulting</Company>
  <LinksUpToDate>false</LinksUpToDate>
  <CharactersWithSpaces>28806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desk research on     occupatıonal                                          health and safety                                         ın turkey</dc:title>
  <dc:creator>For E-Guide CWH&amp;S: Innovative e-Guide in Construction Workplace Health and Safety Project</dc:creator>
  <cp:lastModifiedBy>Owner</cp:lastModifiedBy>
  <cp:revision>16</cp:revision>
  <cp:lastPrinted>2015-02-24T10:46:00Z</cp:lastPrinted>
  <dcterms:created xsi:type="dcterms:W3CDTF">2014-10-31T12:55:00Z</dcterms:created>
  <dcterms:modified xsi:type="dcterms:W3CDTF">2015-02-24T11:38:00Z</dcterms:modified>
</cp:coreProperties>
</file>